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7CDA" w:rsidRDefault="00000000">
      <w:pPr>
        <w:spacing w:line="264" w:lineRule="auto"/>
        <w:rPr>
          <w:rFonts w:ascii="Georgia" w:eastAsia="Georgia" w:hAnsi="Georgia" w:cs="Georgia"/>
          <w:sz w:val="22"/>
          <w:szCs w:val="22"/>
        </w:rPr>
      </w:pPr>
      <w:r>
        <w:rPr>
          <w:rFonts w:ascii="Georgia" w:eastAsia="Georgia" w:hAnsi="Georgia" w:cs="Georgia"/>
          <w:sz w:val="22"/>
          <w:szCs w:val="22"/>
        </w:rPr>
        <w:t>Press release:</w:t>
      </w:r>
    </w:p>
    <w:p w:rsidR="00BB7CDA" w:rsidRDefault="00BB7CDA">
      <w:pPr>
        <w:spacing w:line="264" w:lineRule="auto"/>
        <w:rPr>
          <w:rFonts w:ascii="Georgia" w:eastAsia="Georgia" w:hAnsi="Georgia" w:cs="Georgia"/>
          <w:sz w:val="22"/>
          <w:szCs w:val="22"/>
        </w:rPr>
      </w:pPr>
    </w:p>
    <w:p w:rsidR="00BB7CDA" w:rsidRDefault="00797323">
      <w:pPr>
        <w:spacing w:line="276" w:lineRule="auto"/>
        <w:jc w:val="center"/>
        <w:rPr>
          <w:rFonts w:ascii="Georgia" w:eastAsia="Georgia" w:hAnsi="Georgia" w:cs="Georgia"/>
          <w:b/>
          <w:sz w:val="32"/>
          <w:szCs w:val="32"/>
        </w:rPr>
      </w:pPr>
      <w:r w:rsidRPr="00797323">
        <w:rPr>
          <w:rFonts w:ascii="Georgia" w:eastAsia="Georgia" w:hAnsi="Georgia" w:cs="Georgia"/>
          <w:b/>
          <w:sz w:val="32"/>
          <w:szCs w:val="32"/>
        </w:rPr>
        <w:t>Prague Quadrennial and DAMU present PQ</w:t>
      </w:r>
      <w:r w:rsidR="006D0CE5">
        <w:rPr>
          <w:rFonts w:ascii="Georgia" w:eastAsia="Georgia" w:hAnsi="Georgia" w:cs="Georgia"/>
          <w:b/>
          <w:sz w:val="32"/>
          <w:szCs w:val="32"/>
        </w:rPr>
        <w:t> </w:t>
      </w:r>
      <w:r w:rsidRPr="00797323">
        <w:rPr>
          <w:rFonts w:ascii="Georgia" w:eastAsia="Georgia" w:hAnsi="Georgia" w:cs="Georgia"/>
          <w:b/>
          <w:sz w:val="32"/>
          <w:szCs w:val="32"/>
        </w:rPr>
        <w:t>Studio</w:t>
      </w:r>
      <w:r w:rsidR="006D0CE5">
        <w:rPr>
          <w:rFonts w:ascii="Georgia" w:eastAsia="Georgia" w:hAnsi="Georgia" w:cs="Georgia"/>
          <w:b/>
          <w:sz w:val="32"/>
          <w:szCs w:val="32"/>
        </w:rPr>
        <w:t> </w:t>
      </w:r>
      <w:r w:rsidRPr="00797323">
        <w:rPr>
          <w:rFonts w:ascii="Georgia" w:eastAsia="Georgia" w:hAnsi="Georgia" w:cs="Georgia"/>
          <w:b/>
          <w:sz w:val="32"/>
          <w:szCs w:val="32"/>
        </w:rPr>
        <w:t>Stage: an energising programme of 26 international performances by students and emerging artists</w:t>
      </w:r>
      <w:r w:rsidR="00F32B91">
        <w:rPr>
          <w:rFonts w:ascii="Georgia" w:eastAsia="Georgia" w:hAnsi="Georgia" w:cs="Georgia"/>
          <w:b/>
          <w:sz w:val="32"/>
          <w:szCs w:val="32"/>
        </w:rPr>
        <w:t xml:space="preserve"> </w:t>
      </w:r>
    </w:p>
    <w:p w:rsidR="00F32B91" w:rsidRDefault="00F32B91">
      <w:pPr>
        <w:spacing w:line="276" w:lineRule="auto"/>
        <w:rPr>
          <w:rFonts w:ascii="Georgia" w:eastAsia="Georgia" w:hAnsi="Georgia" w:cs="Georgia"/>
          <w:b/>
          <w:sz w:val="22"/>
          <w:szCs w:val="22"/>
        </w:rPr>
      </w:pPr>
    </w:p>
    <w:p w:rsidR="00BB7CDA" w:rsidRDefault="00000000">
      <w:pPr>
        <w:spacing w:line="276" w:lineRule="auto"/>
        <w:jc w:val="both"/>
        <w:rPr>
          <w:rFonts w:ascii="Georgia" w:eastAsia="Georgia" w:hAnsi="Georgia" w:cs="Georgia"/>
          <w:b/>
          <w:i/>
          <w:sz w:val="22"/>
          <w:szCs w:val="22"/>
        </w:rPr>
      </w:pPr>
      <w:r w:rsidRPr="00BC1441">
        <w:rPr>
          <w:rFonts w:ascii="Georgia" w:eastAsia="Georgia" w:hAnsi="Georgia" w:cs="Georgia"/>
          <w:bCs/>
          <w:i/>
          <w:sz w:val="22"/>
          <w:szCs w:val="22"/>
        </w:rPr>
        <w:t xml:space="preserve">Prague, </w:t>
      </w:r>
      <w:r w:rsidR="00797323">
        <w:rPr>
          <w:rFonts w:ascii="Georgia" w:eastAsia="Georgia" w:hAnsi="Georgia" w:cs="Georgia"/>
          <w:bCs/>
          <w:i/>
          <w:sz w:val="22"/>
          <w:szCs w:val="22"/>
        </w:rPr>
        <w:t>18</w:t>
      </w:r>
      <w:r w:rsidR="00F32B91" w:rsidRPr="00F32B91">
        <w:rPr>
          <w:rFonts w:ascii="Georgia" w:eastAsia="Georgia" w:hAnsi="Georgia" w:cs="Georgia"/>
          <w:bCs/>
          <w:i/>
          <w:sz w:val="22"/>
          <w:szCs w:val="22"/>
          <w:vertAlign w:val="superscript"/>
        </w:rPr>
        <w:t>th</w:t>
      </w:r>
      <w:r w:rsidRPr="00BC1441">
        <w:rPr>
          <w:rFonts w:ascii="Georgia" w:eastAsia="Georgia" w:hAnsi="Georgia" w:cs="Georgia"/>
          <w:bCs/>
          <w:i/>
          <w:sz w:val="22"/>
          <w:szCs w:val="22"/>
        </w:rPr>
        <w:t xml:space="preserve"> </w:t>
      </w:r>
      <w:r w:rsidR="00E36387" w:rsidRPr="00BC1441">
        <w:rPr>
          <w:rFonts w:ascii="Georgia" w:eastAsia="Georgia" w:hAnsi="Georgia" w:cs="Georgia"/>
          <w:bCs/>
          <w:i/>
          <w:sz w:val="22"/>
          <w:szCs w:val="22"/>
        </w:rPr>
        <w:t>May</w:t>
      </w:r>
      <w:r w:rsidRPr="00BC1441">
        <w:rPr>
          <w:rFonts w:ascii="Georgia" w:eastAsia="Georgia" w:hAnsi="Georgia" w:cs="Georgia"/>
          <w:bCs/>
          <w:i/>
          <w:sz w:val="22"/>
          <w:szCs w:val="22"/>
        </w:rPr>
        <w:t xml:space="preserve"> 2023 -</w:t>
      </w:r>
      <w:r w:rsidRPr="00E36387">
        <w:rPr>
          <w:rFonts w:ascii="Georgia" w:eastAsia="Georgia" w:hAnsi="Georgia" w:cs="Georgia"/>
          <w:b/>
          <w:i/>
          <w:sz w:val="22"/>
          <w:szCs w:val="22"/>
        </w:rPr>
        <w:t xml:space="preserve"> </w:t>
      </w:r>
      <w:r w:rsidR="00797323" w:rsidRPr="00797323">
        <w:rPr>
          <w:rFonts w:ascii="Georgia" w:eastAsia="Georgia" w:hAnsi="Georgia" w:cs="Georgia"/>
          <w:b/>
          <w:i/>
          <w:sz w:val="22"/>
          <w:szCs w:val="22"/>
        </w:rPr>
        <w:t xml:space="preserve">This June, the traditional theatre festival </w:t>
      </w:r>
      <w:proofErr w:type="spellStart"/>
      <w:r w:rsidR="00797323" w:rsidRPr="00797323">
        <w:rPr>
          <w:rFonts w:ascii="Georgia" w:eastAsia="Georgia" w:hAnsi="Georgia" w:cs="Georgia"/>
          <w:b/>
          <w:i/>
          <w:sz w:val="22"/>
          <w:szCs w:val="22"/>
        </w:rPr>
        <w:t>Zlomvaz</w:t>
      </w:r>
      <w:proofErr w:type="spellEnd"/>
      <w:r w:rsidR="00797323" w:rsidRPr="00797323">
        <w:rPr>
          <w:rFonts w:ascii="Georgia" w:eastAsia="Georgia" w:hAnsi="Georgia" w:cs="Georgia"/>
          <w:b/>
          <w:i/>
          <w:sz w:val="22"/>
          <w:szCs w:val="22"/>
        </w:rPr>
        <w:t xml:space="preserve"> transforms into </w:t>
      </w:r>
      <w:hyperlink r:id="rId7" w:history="1">
        <w:r w:rsidR="00797323" w:rsidRPr="00797323">
          <w:rPr>
            <w:rStyle w:val="Hyperlink"/>
            <w:rFonts w:ascii="Georgia" w:eastAsia="Georgia" w:hAnsi="Georgia" w:cs="Georgia"/>
            <w:b/>
            <w:i/>
            <w:sz w:val="22"/>
            <w:szCs w:val="22"/>
          </w:rPr>
          <w:t>PQ Studio Stage</w:t>
        </w:r>
      </w:hyperlink>
      <w:r w:rsidR="00797323" w:rsidRPr="00797323">
        <w:rPr>
          <w:rFonts w:ascii="Georgia" w:eastAsia="Georgia" w:hAnsi="Georgia" w:cs="Georgia"/>
          <w:b/>
          <w:i/>
          <w:sz w:val="22"/>
          <w:szCs w:val="22"/>
        </w:rPr>
        <w:t xml:space="preserve">, an exciting and vibrant series of performances by students and emerging artists as part of the Prague Quadrennial 2023. From 8 to 18 June, the programme consists of 26 performances, often crossing borders in an international collective effort. The project is organised by students of Arts Management at the Theatre Faculty of the Academy of Performing Arts (DAMU) and curated by Canadian performance designer and professor Patrick Du </w:t>
      </w:r>
      <w:proofErr w:type="spellStart"/>
      <w:r w:rsidR="00797323" w:rsidRPr="00797323">
        <w:rPr>
          <w:rFonts w:ascii="Georgia" w:eastAsia="Georgia" w:hAnsi="Georgia" w:cs="Georgia"/>
          <w:b/>
          <w:i/>
          <w:sz w:val="22"/>
          <w:szCs w:val="22"/>
        </w:rPr>
        <w:t>Wors</w:t>
      </w:r>
      <w:proofErr w:type="spellEnd"/>
      <w:r w:rsidR="00797323">
        <w:rPr>
          <w:rFonts w:ascii="Georgia" w:eastAsia="Georgia" w:hAnsi="Georgia" w:cs="Georgia"/>
          <w:b/>
          <w:i/>
          <w:sz w:val="22"/>
          <w:szCs w:val="22"/>
        </w:rPr>
        <w:t xml:space="preserve"> and</w:t>
      </w:r>
      <w:r w:rsidR="00797323" w:rsidRPr="00797323">
        <w:rPr>
          <w:rFonts w:ascii="Georgia" w:eastAsia="Georgia" w:hAnsi="Georgia" w:cs="Georgia"/>
          <w:b/>
          <w:i/>
          <w:sz w:val="22"/>
          <w:szCs w:val="22"/>
        </w:rPr>
        <w:t xml:space="preserve"> Czech theatre lecturer and cultural manager Michal </w:t>
      </w:r>
      <w:proofErr w:type="spellStart"/>
      <w:r w:rsidR="00797323" w:rsidRPr="00797323">
        <w:rPr>
          <w:rFonts w:ascii="Georgia" w:eastAsia="Georgia" w:hAnsi="Georgia" w:cs="Georgia"/>
          <w:b/>
          <w:i/>
          <w:sz w:val="22"/>
          <w:szCs w:val="22"/>
        </w:rPr>
        <w:t>Lázňovský</w:t>
      </w:r>
      <w:proofErr w:type="spellEnd"/>
      <w:r w:rsidR="00F32B91" w:rsidRPr="00F32B91">
        <w:rPr>
          <w:rFonts w:ascii="Georgia" w:eastAsia="Georgia" w:hAnsi="Georgia" w:cs="Georgia"/>
          <w:b/>
          <w:i/>
          <w:sz w:val="22"/>
          <w:szCs w:val="22"/>
        </w:rPr>
        <w:t>.</w:t>
      </w:r>
    </w:p>
    <w:p w:rsidR="00F32B91" w:rsidRPr="00F32B91" w:rsidRDefault="00F32B91" w:rsidP="00F32B91">
      <w:pPr>
        <w:spacing w:line="276" w:lineRule="auto"/>
        <w:jc w:val="both"/>
        <w:rPr>
          <w:rFonts w:ascii="Georgia" w:eastAsia="Georgia" w:hAnsi="Georgia" w:cs="Georgia"/>
          <w:b/>
          <w:sz w:val="22"/>
          <w:szCs w:val="22"/>
        </w:rPr>
      </w:pPr>
    </w:p>
    <w:p w:rsidR="00797323" w:rsidRPr="00797323" w:rsidRDefault="00797323" w:rsidP="00797323">
      <w:pPr>
        <w:spacing w:line="276" w:lineRule="auto"/>
        <w:jc w:val="both"/>
        <w:rPr>
          <w:rFonts w:ascii="Georgia" w:eastAsia="Georgia" w:hAnsi="Georgia" w:cs="Georgia"/>
          <w:bCs/>
          <w:sz w:val="22"/>
          <w:szCs w:val="22"/>
        </w:rPr>
      </w:pPr>
      <w:r w:rsidRPr="00797323">
        <w:rPr>
          <w:rFonts w:ascii="Georgia" w:eastAsia="Georgia" w:hAnsi="Georgia" w:cs="Georgia"/>
          <w:bCs/>
          <w:i/>
          <w:sz w:val="22"/>
          <w:szCs w:val="22"/>
        </w:rPr>
        <w:t xml:space="preserve">“PQ Studio Stage showcases diversity of the art of performance, in a series of interdisciplinary works which promote a sharing of theatrical languages, technologies, and techniques in performance – a learning experience for both audience and artist,” </w:t>
      </w:r>
      <w:r w:rsidRPr="00797323">
        <w:rPr>
          <w:rFonts w:ascii="Georgia" w:eastAsia="Georgia" w:hAnsi="Georgia" w:cs="Georgia"/>
          <w:bCs/>
          <w:sz w:val="22"/>
          <w:szCs w:val="22"/>
        </w:rPr>
        <w:t xml:space="preserve">says </w:t>
      </w:r>
      <w:r w:rsidRPr="00797323">
        <w:rPr>
          <w:rFonts w:ascii="Georgia" w:eastAsia="Georgia" w:hAnsi="Georgia" w:cs="Georgia"/>
          <w:b/>
          <w:bCs/>
          <w:sz w:val="22"/>
          <w:szCs w:val="22"/>
        </w:rPr>
        <w:t xml:space="preserve">Patrick Du </w:t>
      </w:r>
      <w:proofErr w:type="spellStart"/>
      <w:r w:rsidRPr="00797323">
        <w:rPr>
          <w:rFonts w:ascii="Georgia" w:eastAsia="Georgia" w:hAnsi="Georgia" w:cs="Georgia"/>
          <w:b/>
          <w:bCs/>
          <w:sz w:val="22"/>
          <w:szCs w:val="22"/>
        </w:rPr>
        <w:t>Wors</w:t>
      </w:r>
      <w:proofErr w:type="spellEnd"/>
      <w:r w:rsidRPr="00797323">
        <w:rPr>
          <w:rFonts w:ascii="Georgia" w:eastAsia="Georgia" w:hAnsi="Georgia" w:cs="Georgia"/>
          <w:bCs/>
          <w:sz w:val="22"/>
          <w:szCs w:val="22"/>
        </w:rPr>
        <w:t>, curator of the PQ Studio platform.</w:t>
      </w:r>
    </w:p>
    <w:p w:rsidR="00797323" w:rsidRPr="00797323" w:rsidRDefault="00797323" w:rsidP="00797323">
      <w:pPr>
        <w:spacing w:line="276" w:lineRule="auto"/>
        <w:jc w:val="both"/>
        <w:rPr>
          <w:rFonts w:ascii="Georgia" w:eastAsia="Georgia" w:hAnsi="Georgia" w:cs="Georgia"/>
          <w:bCs/>
          <w:sz w:val="22"/>
          <w:szCs w:val="22"/>
        </w:rPr>
      </w:pPr>
    </w:p>
    <w:p w:rsidR="00797323" w:rsidRPr="00797323" w:rsidRDefault="00797323" w:rsidP="00797323">
      <w:pPr>
        <w:spacing w:line="276" w:lineRule="auto"/>
        <w:jc w:val="both"/>
        <w:rPr>
          <w:rFonts w:ascii="Georgia" w:eastAsia="Georgia" w:hAnsi="Georgia" w:cs="Georgia"/>
          <w:bCs/>
          <w:sz w:val="22"/>
          <w:szCs w:val="22"/>
        </w:rPr>
      </w:pPr>
      <w:r w:rsidRPr="00797323">
        <w:rPr>
          <w:rFonts w:ascii="Georgia" w:eastAsia="Georgia" w:hAnsi="Georgia" w:cs="Georgia"/>
          <w:bCs/>
          <w:sz w:val="22"/>
          <w:szCs w:val="22"/>
        </w:rPr>
        <w:t>The performances will be held mainly in the DISK theatre, while some of them will take place in outdoor locations in Prague, giving students and emerging artists the opportunity to present their work for international and both professional and general audiences.</w:t>
      </w:r>
    </w:p>
    <w:p w:rsidR="00797323" w:rsidRPr="00797323" w:rsidRDefault="00797323" w:rsidP="00797323">
      <w:pPr>
        <w:spacing w:line="276" w:lineRule="auto"/>
        <w:jc w:val="both"/>
        <w:rPr>
          <w:rFonts w:ascii="Georgia" w:eastAsia="Georgia" w:hAnsi="Georgia" w:cs="Georgia"/>
          <w:bCs/>
          <w:sz w:val="22"/>
          <w:szCs w:val="22"/>
        </w:rPr>
      </w:pPr>
    </w:p>
    <w:p w:rsidR="00797323" w:rsidRDefault="00797323" w:rsidP="00797323">
      <w:pPr>
        <w:spacing w:line="276" w:lineRule="auto"/>
        <w:jc w:val="both"/>
        <w:rPr>
          <w:rFonts w:ascii="Georgia" w:eastAsia="Georgia" w:hAnsi="Georgia" w:cs="Georgia"/>
          <w:bCs/>
          <w:sz w:val="22"/>
          <w:szCs w:val="22"/>
        </w:rPr>
      </w:pPr>
      <w:r w:rsidRPr="00797323">
        <w:rPr>
          <w:rFonts w:ascii="Georgia" w:eastAsia="Georgia" w:hAnsi="Georgia" w:cs="Georgia"/>
          <w:bCs/>
          <w:i/>
          <w:sz w:val="22"/>
          <w:szCs w:val="22"/>
        </w:rPr>
        <w:t xml:space="preserve">“Delving into a broad range of topics, PQ Studio Stage gathers works of art from a fresh perspective. I am particularly excited for performances exploring scale, motion and larger-than-life journeys through the </w:t>
      </w:r>
      <w:proofErr w:type="spellStart"/>
      <w:r w:rsidRPr="00797323">
        <w:rPr>
          <w:rFonts w:ascii="Georgia" w:eastAsia="Georgia" w:hAnsi="Georgia" w:cs="Georgia"/>
          <w:bCs/>
          <w:i/>
          <w:sz w:val="22"/>
          <w:szCs w:val="22"/>
        </w:rPr>
        <w:t>scenographic</w:t>
      </w:r>
      <w:proofErr w:type="spellEnd"/>
      <w:r w:rsidRPr="00797323">
        <w:rPr>
          <w:rFonts w:ascii="Georgia" w:eastAsia="Georgia" w:hAnsi="Georgia" w:cs="Georgia"/>
          <w:bCs/>
          <w:i/>
          <w:sz w:val="22"/>
          <w:szCs w:val="22"/>
        </w:rPr>
        <w:t xml:space="preserve"> magic of miniatures, namely ‘</w:t>
      </w:r>
      <w:hyperlink r:id="rId8" w:history="1">
        <w:r w:rsidRPr="00797323">
          <w:rPr>
            <w:rStyle w:val="Hyperlink"/>
            <w:rFonts w:ascii="Georgia" w:eastAsia="Georgia" w:hAnsi="Georgia" w:cs="Georgia"/>
            <w:b/>
            <w:bCs/>
            <w:i/>
            <w:sz w:val="22"/>
            <w:szCs w:val="22"/>
          </w:rPr>
          <w:t xml:space="preserve">The Story of </w:t>
        </w:r>
        <w:proofErr w:type="spellStart"/>
        <w:r w:rsidRPr="00797323">
          <w:rPr>
            <w:rStyle w:val="Hyperlink"/>
            <w:rFonts w:ascii="Georgia" w:eastAsia="Georgia" w:hAnsi="Georgia" w:cs="Georgia"/>
            <w:b/>
            <w:bCs/>
            <w:i/>
            <w:sz w:val="22"/>
            <w:szCs w:val="22"/>
          </w:rPr>
          <w:t>Lary</w:t>
        </w:r>
        <w:proofErr w:type="spellEnd"/>
      </w:hyperlink>
      <w:r w:rsidRPr="00797323">
        <w:rPr>
          <w:rFonts w:ascii="Georgia" w:eastAsia="Georgia" w:hAnsi="Georgia" w:cs="Georgia"/>
          <w:bCs/>
          <w:i/>
          <w:sz w:val="22"/>
          <w:szCs w:val="22"/>
        </w:rPr>
        <w:t>’ and ‘</w:t>
      </w:r>
      <w:hyperlink r:id="rId9" w:history="1">
        <w:r w:rsidRPr="00797323">
          <w:rPr>
            <w:rStyle w:val="Hyperlink"/>
            <w:rFonts w:ascii="Georgia" w:eastAsia="Georgia" w:hAnsi="Georgia" w:cs="Georgia"/>
            <w:b/>
            <w:bCs/>
            <w:i/>
            <w:sz w:val="22"/>
            <w:szCs w:val="22"/>
          </w:rPr>
          <w:t>River Room</w:t>
        </w:r>
      </w:hyperlink>
      <w:r w:rsidRPr="00797323">
        <w:rPr>
          <w:rFonts w:ascii="Georgia" w:eastAsia="Georgia" w:hAnsi="Georgia" w:cs="Georgia"/>
          <w:bCs/>
          <w:i/>
          <w:sz w:val="22"/>
          <w:szCs w:val="22"/>
        </w:rPr>
        <w:t>,’</w:t>
      </w:r>
      <w:r w:rsidRPr="00797323">
        <w:rPr>
          <w:rFonts w:ascii="Georgia" w:eastAsia="Georgia" w:hAnsi="Georgia" w:cs="Georgia"/>
          <w:bCs/>
          <w:sz w:val="22"/>
          <w:szCs w:val="22"/>
        </w:rPr>
        <w:t xml:space="preserve"> </w:t>
      </w:r>
      <w:r w:rsidRPr="00797323">
        <w:rPr>
          <w:rFonts w:ascii="Georgia" w:eastAsia="Georgia" w:hAnsi="Georgia" w:cs="Georgia"/>
          <w:b/>
          <w:bCs/>
          <w:sz w:val="22"/>
          <w:szCs w:val="22"/>
        </w:rPr>
        <w:t xml:space="preserve">Patrick Du </w:t>
      </w:r>
      <w:proofErr w:type="spellStart"/>
      <w:r w:rsidRPr="00797323">
        <w:rPr>
          <w:rFonts w:ascii="Georgia" w:eastAsia="Georgia" w:hAnsi="Georgia" w:cs="Georgia"/>
          <w:b/>
          <w:bCs/>
          <w:sz w:val="22"/>
          <w:szCs w:val="22"/>
        </w:rPr>
        <w:t>Wors</w:t>
      </w:r>
      <w:proofErr w:type="spellEnd"/>
      <w:r w:rsidRPr="00797323">
        <w:rPr>
          <w:rFonts w:ascii="Georgia" w:eastAsia="Georgia" w:hAnsi="Georgia" w:cs="Georgia"/>
          <w:bCs/>
          <w:sz w:val="22"/>
          <w:szCs w:val="22"/>
        </w:rPr>
        <w:t xml:space="preserve"> points out some of the highlights of the PQ Studio Stage programme.</w:t>
      </w:r>
    </w:p>
    <w:p w:rsidR="00797323" w:rsidRPr="00797323" w:rsidRDefault="00797323" w:rsidP="00797323">
      <w:pPr>
        <w:spacing w:line="276" w:lineRule="auto"/>
        <w:jc w:val="both"/>
        <w:rPr>
          <w:rFonts w:ascii="Georgia" w:eastAsia="Georgia" w:hAnsi="Georgia" w:cs="Georgia"/>
          <w:bCs/>
          <w:sz w:val="22"/>
          <w:szCs w:val="22"/>
        </w:rPr>
      </w:pPr>
    </w:p>
    <w:p w:rsidR="00797323" w:rsidRPr="00797323" w:rsidRDefault="00797323" w:rsidP="00797323">
      <w:pPr>
        <w:spacing w:line="276" w:lineRule="auto"/>
        <w:jc w:val="both"/>
        <w:rPr>
          <w:rFonts w:ascii="Georgia" w:eastAsia="Georgia" w:hAnsi="Georgia" w:cs="Georgia"/>
          <w:bCs/>
          <w:sz w:val="22"/>
          <w:szCs w:val="22"/>
        </w:rPr>
      </w:pPr>
      <w:r w:rsidRPr="00797323">
        <w:rPr>
          <w:rFonts w:ascii="Georgia" w:eastAsia="Georgia" w:hAnsi="Georgia" w:cs="Georgia"/>
          <w:bCs/>
          <w:sz w:val="22"/>
          <w:szCs w:val="22"/>
        </w:rPr>
        <w:t>Another group of performances is using the potential of outdoor spaces to connect to the environment with a socially and politically critical stance such as a walking performance: ‘</w:t>
      </w:r>
      <w:hyperlink r:id="rId10" w:history="1">
        <w:r w:rsidRPr="00797323">
          <w:rPr>
            <w:rStyle w:val="Hyperlink"/>
            <w:rFonts w:ascii="Georgia" w:eastAsia="Georgia" w:hAnsi="Georgia" w:cs="Georgia"/>
            <w:b/>
            <w:bCs/>
            <w:sz w:val="22"/>
            <w:szCs w:val="22"/>
          </w:rPr>
          <w:t>Memory Police</w:t>
        </w:r>
      </w:hyperlink>
      <w:r w:rsidRPr="00797323">
        <w:rPr>
          <w:rFonts w:ascii="Georgia" w:eastAsia="Georgia" w:hAnsi="Georgia" w:cs="Georgia"/>
          <w:bCs/>
          <w:sz w:val="22"/>
          <w:szCs w:val="22"/>
        </w:rPr>
        <w:t>’ which examines the post-pandemic, late capitalist, populist, climate emergency era; inspired by a book of the same name by Yoko Ogawa.</w:t>
      </w:r>
    </w:p>
    <w:p w:rsidR="00797323" w:rsidRPr="00797323" w:rsidRDefault="00797323" w:rsidP="00797323">
      <w:pPr>
        <w:spacing w:line="276" w:lineRule="auto"/>
        <w:jc w:val="both"/>
        <w:rPr>
          <w:rFonts w:ascii="Georgia" w:eastAsia="Georgia" w:hAnsi="Georgia" w:cs="Georgia"/>
          <w:bCs/>
          <w:sz w:val="22"/>
          <w:szCs w:val="22"/>
        </w:rPr>
      </w:pPr>
      <w:r w:rsidRPr="00797323">
        <w:rPr>
          <w:rFonts w:ascii="Georgia" w:eastAsia="Georgia" w:hAnsi="Georgia" w:cs="Georgia"/>
          <w:bCs/>
          <w:sz w:val="22"/>
          <w:szCs w:val="22"/>
        </w:rPr>
        <w:t>‘</w:t>
      </w:r>
      <w:hyperlink r:id="rId11" w:history="1">
        <w:r w:rsidRPr="00797323">
          <w:rPr>
            <w:rStyle w:val="Hyperlink"/>
            <w:rFonts w:ascii="Georgia" w:eastAsia="Georgia" w:hAnsi="Georgia" w:cs="Georgia"/>
            <w:b/>
            <w:bCs/>
            <w:sz w:val="22"/>
            <w:szCs w:val="22"/>
          </w:rPr>
          <w:t>A Chorus of Immortal Toxins</w:t>
        </w:r>
      </w:hyperlink>
      <w:r w:rsidRPr="00797323">
        <w:rPr>
          <w:rFonts w:ascii="Georgia" w:eastAsia="Georgia" w:hAnsi="Georgia" w:cs="Georgia"/>
          <w:bCs/>
          <w:sz w:val="22"/>
          <w:szCs w:val="22"/>
        </w:rPr>
        <w:t>’, an outdoor ritual confrontation takes a similar stand; the performance subverts traditional religious narratives and reveals the destructive consequences of industrialised greed and everlasting productivity by casting five of the most toxic and disastrous materials in existence: chromium, asbestos, lead, kerosene, and formaldehyde; and employing them as objects of worship.</w:t>
      </w:r>
    </w:p>
    <w:p w:rsidR="00797323" w:rsidRPr="00797323" w:rsidRDefault="00797323" w:rsidP="00797323">
      <w:pPr>
        <w:spacing w:line="276" w:lineRule="auto"/>
        <w:jc w:val="both"/>
        <w:rPr>
          <w:rFonts w:ascii="Georgia" w:eastAsia="Georgia" w:hAnsi="Georgia" w:cs="Georgia"/>
          <w:bCs/>
          <w:sz w:val="22"/>
          <w:szCs w:val="22"/>
        </w:rPr>
      </w:pPr>
    </w:p>
    <w:p w:rsidR="00797323" w:rsidRPr="00797323" w:rsidRDefault="00797323" w:rsidP="00797323">
      <w:pPr>
        <w:spacing w:line="276" w:lineRule="auto"/>
        <w:jc w:val="both"/>
        <w:rPr>
          <w:rFonts w:ascii="Georgia" w:eastAsia="Georgia" w:hAnsi="Georgia" w:cs="Georgia"/>
          <w:bCs/>
          <w:sz w:val="22"/>
          <w:szCs w:val="22"/>
        </w:rPr>
      </w:pPr>
      <w:r w:rsidRPr="00797323">
        <w:rPr>
          <w:rFonts w:ascii="Georgia" w:eastAsia="Georgia" w:hAnsi="Georgia" w:cs="Georgia"/>
          <w:bCs/>
          <w:sz w:val="22"/>
          <w:szCs w:val="22"/>
        </w:rPr>
        <w:t>PQ Studio Stage is organised by the Arts Management students at DAMU and is part of the curriculum during the second year of their Bachelor studies.</w:t>
      </w:r>
    </w:p>
    <w:p w:rsidR="00797323" w:rsidRPr="00797323" w:rsidRDefault="00797323" w:rsidP="00797323">
      <w:pPr>
        <w:spacing w:line="276" w:lineRule="auto"/>
        <w:jc w:val="both"/>
        <w:rPr>
          <w:rFonts w:ascii="Georgia" w:eastAsia="Georgia" w:hAnsi="Georgia" w:cs="Georgia"/>
          <w:bCs/>
          <w:sz w:val="22"/>
          <w:szCs w:val="22"/>
        </w:rPr>
      </w:pPr>
    </w:p>
    <w:p w:rsidR="00797323" w:rsidRPr="00797323" w:rsidRDefault="00797323" w:rsidP="00797323">
      <w:pPr>
        <w:spacing w:line="276" w:lineRule="auto"/>
        <w:jc w:val="both"/>
        <w:rPr>
          <w:rFonts w:ascii="Georgia" w:eastAsia="Georgia" w:hAnsi="Georgia" w:cs="Georgia"/>
          <w:bCs/>
          <w:sz w:val="22"/>
          <w:szCs w:val="22"/>
        </w:rPr>
      </w:pPr>
      <w:r w:rsidRPr="00797323">
        <w:rPr>
          <w:rFonts w:ascii="Georgia" w:eastAsia="Georgia" w:hAnsi="Georgia" w:cs="Georgia"/>
          <w:bCs/>
          <w:i/>
          <w:sz w:val="22"/>
          <w:szCs w:val="22"/>
        </w:rPr>
        <w:t xml:space="preserve">“PQ Studio Stage is a great opportunity for our students to experience the production of the </w:t>
      </w:r>
      <w:proofErr w:type="spellStart"/>
      <w:r w:rsidRPr="00797323">
        <w:rPr>
          <w:rFonts w:ascii="Georgia" w:eastAsia="Georgia" w:hAnsi="Georgia" w:cs="Georgia"/>
          <w:bCs/>
          <w:i/>
          <w:sz w:val="22"/>
          <w:szCs w:val="22"/>
        </w:rPr>
        <w:t>Zlomvaz</w:t>
      </w:r>
      <w:proofErr w:type="spellEnd"/>
      <w:r w:rsidRPr="00797323">
        <w:rPr>
          <w:rFonts w:ascii="Georgia" w:eastAsia="Georgia" w:hAnsi="Georgia" w:cs="Georgia"/>
          <w:bCs/>
          <w:i/>
          <w:sz w:val="22"/>
          <w:szCs w:val="22"/>
        </w:rPr>
        <w:t xml:space="preserve"> festival, which, unlike in its traditional form, is now part of a much broader, more diverse concept thanks to PQ. During the festival, students develop their skills and consider their work in a unique international theatre context, meeting interesting people, building a network and learning new things. DAMU is honoured to become an artistic hub within PQ, where new approaches will be explored, ideas will be formulated and interdisciplinary paths to scenography and performance design will be sought,”</w:t>
      </w:r>
      <w:r w:rsidRPr="00797323">
        <w:rPr>
          <w:rFonts w:ascii="Georgia" w:eastAsia="Georgia" w:hAnsi="Georgia" w:cs="Georgia"/>
          <w:bCs/>
          <w:sz w:val="22"/>
          <w:szCs w:val="22"/>
        </w:rPr>
        <w:t xml:space="preserve"> explains </w:t>
      </w:r>
      <w:r w:rsidRPr="00797323">
        <w:rPr>
          <w:rFonts w:ascii="Georgia" w:eastAsia="Georgia" w:hAnsi="Georgia" w:cs="Georgia"/>
          <w:b/>
          <w:bCs/>
          <w:sz w:val="22"/>
          <w:szCs w:val="22"/>
        </w:rPr>
        <w:t xml:space="preserve">Michal </w:t>
      </w:r>
      <w:proofErr w:type="spellStart"/>
      <w:r w:rsidRPr="00797323">
        <w:rPr>
          <w:rFonts w:ascii="Georgia" w:eastAsia="Georgia" w:hAnsi="Georgia" w:cs="Georgia"/>
          <w:b/>
          <w:bCs/>
          <w:sz w:val="22"/>
          <w:szCs w:val="22"/>
        </w:rPr>
        <w:t>Lázňovský</w:t>
      </w:r>
      <w:proofErr w:type="spellEnd"/>
      <w:r w:rsidRPr="00797323">
        <w:rPr>
          <w:rFonts w:ascii="Georgia" w:eastAsia="Georgia" w:hAnsi="Georgia" w:cs="Georgia"/>
          <w:bCs/>
          <w:sz w:val="22"/>
          <w:szCs w:val="22"/>
        </w:rPr>
        <w:t xml:space="preserve">, lecturer at the Arts Management department at DAMU. </w:t>
      </w:r>
    </w:p>
    <w:p w:rsidR="00797323" w:rsidRPr="00797323" w:rsidRDefault="00797323" w:rsidP="00797323">
      <w:pPr>
        <w:spacing w:line="276" w:lineRule="auto"/>
        <w:jc w:val="both"/>
        <w:rPr>
          <w:rFonts w:ascii="Georgia" w:eastAsia="Georgia" w:hAnsi="Georgia" w:cs="Georgia"/>
          <w:bCs/>
          <w:sz w:val="22"/>
          <w:szCs w:val="22"/>
        </w:rPr>
      </w:pPr>
    </w:p>
    <w:p w:rsidR="00797323" w:rsidRDefault="00797323" w:rsidP="00797323">
      <w:pPr>
        <w:spacing w:line="276" w:lineRule="auto"/>
        <w:jc w:val="both"/>
        <w:rPr>
          <w:rFonts w:ascii="Georgia" w:eastAsia="Georgia" w:hAnsi="Georgia" w:cs="Georgia"/>
          <w:bCs/>
          <w:sz w:val="22"/>
          <w:szCs w:val="22"/>
        </w:rPr>
      </w:pPr>
      <w:r w:rsidRPr="00797323">
        <w:rPr>
          <w:rFonts w:ascii="Georgia" w:eastAsia="Georgia" w:hAnsi="Georgia" w:cs="Georgia"/>
          <w:bCs/>
          <w:sz w:val="22"/>
          <w:szCs w:val="22"/>
        </w:rPr>
        <w:t xml:space="preserve">Tickets for individual performances can be purchased now via the </w:t>
      </w:r>
      <w:hyperlink r:id="rId12">
        <w:proofErr w:type="spellStart"/>
        <w:r w:rsidRPr="00797323">
          <w:rPr>
            <w:rStyle w:val="Hyperlink"/>
            <w:rFonts w:ascii="Georgia" w:eastAsia="Georgia" w:hAnsi="Georgia" w:cs="Georgia"/>
            <w:bCs/>
            <w:sz w:val="22"/>
            <w:szCs w:val="22"/>
          </w:rPr>
          <w:t>GoOut</w:t>
        </w:r>
        <w:proofErr w:type="spellEnd"/>
        <w:r w:rsidRPr="00797323">
          <w:rPr>
            <w:rStyle w:val="Hyperlink"/>
            <w:rFonts w:ascii="Georgia" w:eastAsia="Georgia" w:hAnsi="Georgia" w:cs="Georgia"/>
            <w:bCs/>
            <w:sz w:val="22"/>
            <w:szCs w:val="22"/>
          </w:rPr>
          <w:t xml:space="preserve"> platform</w:t>
        </w:r>
      </w:hyperlink>
      <w:r w:rsidRPr="00797323">
        <w:rPr>
          <w:rFonts w:ascii="Georgia" w:eastAsia="Georgia" w:hAnsi="Georgia" w:cs="Georgia"/>
          <w:bCs/>
          <w:sz w:val="22"/>
          <w:szCs w:val="22"/>
        </w:rPr>
        <w:t xml:space="preserve">. The </w:t>
      </w:r>
      <w:hyperlink r:id="rId13" w:history="1">
        <w:r w:rsidRPr="00797323">
          <w:rPr>
            <w:rStyle w:val="Hyperlink"/>
            <w:rFonts w:ascii="Georgia" w:eastAsia="Georgia" w:hAnsi="Georgia" w:cs="Georgia"/>
            <w:bCs/>
            <w:sz w:val="22"/>
            <w:szCs w:val="22"/>
          </w:rPr>
          <w:t>Festival Pass</w:t>
        </w:r>
      </w:hyperlink>
      <w:r w:rsidRPr="00797323">
        <w:rPr>
          <w:rFonts w:ascii="Georgia" w:eastAsia="Georgia" w:hAnsi="Georgia" w:cs="Georgia"/>
          <w:bCs/>
          <w:sz w:val="22"/>
          <w:szCs w:val="22"/>
        </w:rPr>
        <w:t xml:space="preserve"> holders are entitled to a 50% discount. </w:t>
      </w:r>
      <w:hyperlink r:id="rId14">
        <w:r w:rsidRPr="00797323">
          <w:rPr>
            <w:rStyle w:val="Hyperlink"/>
            <w:rFonts w:ascii="Georgia" w:eastAsia="Georgia" w:hAnsi="Georgia" w:cs="Georgia"/>
            <w:bCs/>
            <w:sz w:val="22"/>
            <w:szCs w:val="22"/>
          </w:rPr>
          <w:t>The whole programme of PQ Studio Stage can be found on the website pq.cz</w:t>
        </w:r>
      </w:hyperlink>
      <w:r w:rsidRPr="00797323">
        <w:rPr>
          <w:rFonts w:ascii="Georgia" w:eastAsia="Georgia" w:hAnsi="Georgia" w:cs="Georgia"/>
          <w:bCs/>
          <w:sz w:val="22"/>
          <w:szCs w:val="22"/>
        </w:rPr>
        <w:t>.</w:t>
      </w:r>
    </w:p>
    <w:p w:rsidR="00265C45" w:rsidRDefault="00265C45" w:rsidP="00797323">
      <w:pPr>
        <w:pBdr>
          <w:bottom w:val="single" w:sz="6" w:space="1" w:color="auto"/>
        </w:pBdr>
        <w:spacing w:line="276" w:lineRule="auto"/>
        <w:jc w:val="both"/>
        <w:rPr>
          <w:rFonts w:ascii="Georgia" w:eastAsia="Georgia" w:hAnsi="Georgia" w:cs="Georgia"/>
          <w:bCs/>
          <w:sz w:val="22"/>
          <w:szCs w:val="22"/>
        </w:rPr>
      </w:pPr>
    </w:p>
    <w:p w:rsidR="00265C45" w:rsidRPr="00797323" w:rsidRDefault="00265C45" w:rsidP="00797323">
      <w:pPr>
        <w:spacing w:line="276" w:lineRule="auto"/>
        <w:jc w:val="both"/>
        <w:rPr>
          <w:rFonts w:ascii="Georgia" w:eastAsia="Georgia" w:hAnsi="Georgia" w:cs="Georgia"/>
          <w:bCs/>
          <w:sz w:val="22"/>
          <w:szCs w:val="22"/>
        </w:rPr>
      </w:pPr>
    </w:p>
    <w:p w:rsidR="00265C45" w:rsidRPr="00265C45" w:rsidRDefault="00797323" w:rsidP="00797323">
      <w:pPr>
        <w:spacing w:line="276" w:lineRule="auto"/>
        <w:jc w:val="both"/>
        <w:rPr>
          <w:rFonts w:ascii="Georgia" w:eastAsia="Georgia" w:hAnsi="Georgia" w:cs="Georgia"/>
          <w:b/>
          <w:sz w:val="18"/>
          <w:szCs w:val="18"/>
          <w:u w:val="single"/>
        </w:rPr>
      </w:pPr>
      <w:r w:rsidRPr="00797323">
        <w:rPr>
          <w:rFonts w:ascii="Georgia" w:eastAsia="Georgia" w:hAnsi="Georgia" w:cs="Georgia"/>
          <w:b/>
          <w:sz w:val="18"/>
          <w:szCs w:val="18"/>
          <w:u w:val="single"/>
        </w:rPr>
        <w:t>PQ Studio</w:t>
      </w:r>
    </w:p>
    <w:p w:rsidR="00797323" w:rsidRPr="00797323" w:rsidRDefault="00797323" w:rsidP="00797323">
      <w:pPr>
        <w:spacing w:line="276" w:lineRule="auto"/>
        <w:jc w:val="both"/>
        <w:rPr>
          <w:rFonts w:ascii="Georgia" w:eastAsia="Georgia" w:hAnsi="Georgia" w:cs="Georgia"/>
          <w:bCs/>
          <w:sz w:val="18"/>
          <w:szCs w:val="18"/>
        </w:rPr>
      </w:pPr>
      <w:r w:rsidRPr="00797323">
        <w:rPr>
          <w:rFonts w:ascii="Georgia" w:eastAsia="Georgia" w:hAnsi="Georgia" w:cs="Georgia"/>
          <w:bCs/>
          <w:sz w:val="18"/>
          <w:szCs w:val="18"/>
        </w:rPr>
        <w:t>is an experiential educational platform for students, emerging artists, professionals, academics and anyone else looking for an embodied experience of performance design. It is divided into three sections: PQ Studio Stage, Workshops and Masterclasses, offering various educational opportunities and the [UN]Common Design Project, gathering projects from various universities under a unifying creative directive RARE.</w:t>
      </w:r>
    </w:p>
    <w:p w:rsidR="00797323" w:rsidRPr="00797323" w:rsidRDefault="00797323" w:rsidP="00797323">
      <w:pPr>
        <w:spacing w:line="276" w:lineRule="auto"/>
        <w:jc w:val="both"/>
        <w:rPr>
          <w:rFonts w:ascii="Georgia" w:eastAsia="Georgia" w:hAnsi="Georgia" w:cs="Georgia"/>
          <w:bCs/>
          <w:sz w:val="18"/>
          <w:szCs w:val="18"/>
        </w:rPr>
      </w:pPr>
      <w:r w:rsidRPr="00797323">
        <w:rPr>
          <w:rFonts w:ascii="Georgia" w:eastAsia="Georgia" w:hAnsi="Georgia" w:cs="Georgia"/>
          <w:bCs/>
          <w:sz w:val="18"/>
          <w:szCs w:val="18"/>
        </w:rPr>
        <w:t>For PQ 2023, PQ Studio engages in a wide array of poignant themes: social justice, decolonization, the global climate emergency, the impact of social media, physical, material, ephemeral design techniques, processes and craft, artistic strategies, collaborative structures, visual dramaturgy, design-led creation, immersive and text-based design.</w:t>
      </w:r>
    </w:p>
    <w:p w:rsidR="00797323" w:rsidRPr="00797323" w:rsidRDefault="00797323" w:rsidP="00797323">
      <w:pPr>
        <w:spacing w:line="276" w:lineRule="auto"/>
        <w:jc w:val="both"/>
        <w:rPr>
          <w:rFonts w:ascii="Georgia" w:eastAsia="Georgia" w:hAnsi="Georgia" w:cs="Georgia"/>
          <w:bCs/>
          <w:sz w:val="18"/>
          <w:szCs w:val="18"/>
        </w:rPr>
      </w:pPr>
    </w:p>
    <w:p w:rsidR="00797323" w:rsidRPr="00797323" w:rsidRDefault="00797323" w:rsidP="00797323">
      <w:pPr>
        <w:spacing w:line="276" w:lineRule="auto"/>
        <w:jc w:val="both"/>
        <w:rPr>
          <w:rFonts w:ascii="Georgia" w:eastAsia="Georgia" w:hAnsi="Georgia" w:cs="Georgia"/>
          <w:bCs/>
          <w:sz w:val="18"/>
          <w:szCs w:val="18"/>
        </w:rPr>
      </w:pPr>
      <w:r w:rsidRPr="00797323">
        <w:rPr>
          <w:rFonts w:ascii="Georgia" w:eastAsia="Georgia" w:hAnsi="Georgia" w:cs="Georgia"/>
          <w:bCs/>
          <w:sz w:val="18"/>
          <w:szCs w:val="18"/>
        </w:rPr>
        <w:t xml:space="preserve">An overview of the full PQ Studio programme can be found on the </w:t>
      </w:r>
      <w:hyperlink r:id="rId15">
        <w:r w:rsidRPr="00797323">
          <w:rPr>
            <w:rStyle w:val="Hyperlink"/>
            <w:rFonts w:ascii="Georgia" w:eastAsia="Georgia" w:hAnsi="Georgia" w:cs="Georgia"/>
            <w:bCs/>
            <w:sz w:val="18"/>
            <w:szCs w:val="18"/>
          </w:rPr>
          <w:t>PQ website</w:t>
        </w:r>
      </w:hyperlink>
      <w:r w:rsidRPr="00797323">
        <w:rPr>
          <w:rFonts w:ascii="Georgia" w:eastAsia="Georgia" w:hAnsi="Georgia" w:cs="Georgia"/>
          <w:bCs/>
          <w:sz w:val="18"/>
          <w:szCs w:val="18"/>
        </w:rPr>
        <w:t>.</w:t>
      </w:r>
    </w:p>
    <w:p w:rsidR="00BB7CDA" w:rsidRDefault="00BB7CDA">
      <w:pPr>
        <w:pBdr>
          <w:bottom w:val="single" w:sz="6" w:space="1" w:color="000000"/>
        </w:pBdr>
        <w:spacing w:line="264" w:lineRule="auto"/>
        <w:jc w:val="both"/>
        <w:rPr>
          <w:rFonts w:ascii="Georgia" w:eastAsia="Georgia" w:hAnsi="Georgia" w:cs="Georgia"/>
          <w:sz w:val="18"/>
          <w:szCs w:val="18"/>
        </w:rPr>
      </w:pPr>
    </w:p>
    <w:p w:rsidR="00BB7CDA" w:rsidRDefault="00BB7CDA">
      <w:pPr>
        <w:spacing w:line="264" w:lineRule="auto"/>
        <w:jc w:val="both"/>
        <w:rPr>
          <w:rFonts w:ascii="Georgia" w:eastAsia="Georgia" w:hAnsi="Georgia" w:cs="Georgia"/>
          <w:sz w:val="18"/>
          <w:szCs w:val="18"/>
        </w:rPr>
      </w:pPr>
    </w:p>
    <w:p w:rsidR="00BB7CDA" w:rsidRDefault="00000000">
      <w:pPr>
        <w:spacing w:line="264" w:lineRule="auto"/>
        <w:jc w:val="both"/>
        <w:rPr>
          <w:rFonts w:ascii="Georgia" w:eastAsia="Georgia" w:hAnsi="Georgia" w:cs="Georgia"/>
          <w:b/>
          <w:sz w:val="18"/>
          <w:szCs w:val="18"/>
        </w:rPr>
      </w:pPr>
      <w:hyperlink r:id="rId16">
        <w:r>
          <w:rPr>
            <w:rFonts w:ascii="Georgia" w:eastAsia="Georgia" w:hAnsi="Georgia" w:cs="Georgia"/>
            <w:b/>
            <w:sz w:val="18"/>
            <w:szCs w:val="18"/>
            <w:u w:val="single"/>
          </w:rPr>
          <w:t>Prague Quadrennial of Performance Design and Space</w:t>
        </w:r>
      </w:hyperlink>
    </w:p>
    <w:p w:rsidR="00BB7CDA" w:rsidRDefault="00000000">
      <w:pPr>
        <w:spacing w:line="264" w:lineRule="auto"/>
        <w:jc w:val="both"/>
        <w:rPr>
          <w:rFonts w:ascii="Georgia" w:eastAsia="Georgia" w:hAnsi="Georgia" w:cs="Georgia"/>
          <w:sz w:val="18"/>
          <w:szCs w:val="18"/>
        </w:rPr>
      </w:pPr>
      <w:r>
        <w:rPr>
          <w:rFonts w:ascii="Georgia" w:eastAsia="Georgia" w:hAnsi="Georgia" w:cs="Georgia"/>
          <w:sz w:val="18"/>
          <w:szCs w:val="18"/>
        </w:rPr>
        <w:t>Since 1967, once every four years, PQ explores the artistic areas of scenography, performance design and space within all their aspects - from scenic art, costume, lighting and sound design, and performance space architecture to site-adaptive performance, applied scenography, augmented and virtual realities, technologies like Motion Capture and laser, or costume as a performance, within the scope of exhibits, installations, architectural concepts, workshops, performances and other live events. The core of the festival’s idea is to present contemporary performance design as a self-sufficient art form, acting upon the human imagination through all the senses - sight, smell, hearing, touch and taste. PQ 2023 will host artists from around a hundred countries in 300+ programme items, making it the most important event of its kind in the world.</w:t>
      </w:r>
    </w:p>
    <w:p w:rsidR="00BB7CDA" w:rsidRDefault="00BB7CDA">
      <w:pPr>
        <w:spacing w:line="264" w:lineRule="auto"/>
        <w:jc w:val="both"/>
        <w:rPr>
          <w:rFonts w:ascii="Georgia" w:eastAsia="Georgia" w:hAnsi="Georgia" w:cs="Georgia"/>
          <w:sz w:val="18"/>
          <w:szCs w:val="18"/>
        </w:rPr>
      </w:pPr>
    </w:p>
    <w:p w:rsidR="00BB7CDA" w:rsidRDefault="00000000">
      <w:pPr>
        <w:spacing w:line="264" w:lineRule="auto"/>
        <w:jc w:val="both"/>
        <w:rPr>
          <w:rFonts w:ascii="Georgia" w:eastAsia="Georgia" w:hAnsi="Georgia" w:cs="Georgia"/>
          <w:i/>
          <w:sz w:val="18"/>
          <w:szCs w:val="18"/>
        </w:rPr>
      </w:pPr>
      <w:r>
        <w:rPr>
          <w:rFonts w:ascii="Georgia" w:eastAsia="Georgia" w:hAnsi="Georgia" w:cs="Georgia"/>
          <w:i/>
          <w:sz w:val="18"/>
          <w:szCs w:val="18"/>
        </w:rPr>
        <w:t>Performance design/scenography has evolved substantially and expanded far beyond established theatre conventions. Models, sketches of designs, and performance photographs still remain excellent resources that map the minds and open the door to the imagination of their creators. On the other hand, these formats capture only one part of the creative process and tell us little about the environment, circumstances, emotions, and overall atmosphere of the performance. The one way to present scenography in its genuine form, comprising all of its parts and including audience participation, is to experience it live, in performative settings and curatorial environments that create or recreate its operations.</w:t>
      </w:r>
    </w:p>
    <w:p w:rsidR="00BB7CDA" w:rsidRDefault="00000000">
      <w:pPr>
        <w:spacing w:line="264" w:lineRule="auto"/>
        <w:jc w:val="both"/>
        <w:rPr>
          <w:rFonts w:ascii="Georgia" w:eastAsia="Georgia" w:hAnsi="Georgia" w:cs="Georgia"/>
          <w:i/>
          <w:sz w:val="18"/>
          <w:szCs w:val="18"/>
        </w:rPr>
      </w:pPr>
      <w:hyperlink r:id="rId17">
        <w:r>
          <w:rPr>
            <w:rFonts w:ascii="Georgia" w:eastAsia="Georgia" w:hAnsi="Georgia" w:cs="Georgia"/>
            <w:i/>
            <w:sz w:val="18"/>
            <w:szCs w:val="18"/>
            <w:u w:val="single"/>
          </w:rPr>
          <w:t>The present-day practice of performance design/scenography is one of the most exciting art forms and creative domains</w:t>
        </w:r>
      </w:hyperlink>
      <w:r>
        <w:rPr>
          <w:rFonts w:ascii="Georgia" w:eastAsia="Georgia" w:hAnsi="Georgia" w:cs="Georgia"/>
          <w:i/>
          <w:sz w:val="18"/>
          <w:szCs w:val="18"/>
        </w:rPr>
        <w:t xml:space="preserve"> – in the innovative, fresh and holistic ways of engaging their audiences, participants, and the public.</w:t>
      </w:r>
    </w:p>
    <w:p w:rsidR="00BB7CDA" w:rsidRDefault="00BB7CDA">
      <w:pPr>
        <w:spacing w:line="264" w:lineRule="auto"/>
        <w:jc w:val="both"/>
        <w:rPr>
          <w:rFonts w:ascii="Georgia" w:eastAsia="Georgia" w:hAnsi="Georgia" w:cs="Georgia"/>
          <w:sz w:val="18"/>
          <w:szCs w:val="18"/>
        </w:rPr>
      </w:pPr>
    </w:p>
    <w:p w:rsidR="00BB7CDA" w:rsidRDefault="00000000">
      <w:pPr>
        <w:spacing w:line="264" w:lineRule="auto"/>
        <w:jc w:val="both"/>
        <w:rPr>
          <w:rFonts w:ascii="Georgia" w:eastAsia="Georgia" w:hAnsi="Georgia" w:cs="Georgia"/>
          <w:sz w:val="18"/>
          <w:szCs w:val="18"/>
        </w:rPr>
      </w:pPr>
      <w:r>
        <w:rPr>
          <w:rFonts w:ascii="Georgia" w:eastAsia="Georgia" w:hAnsi="Georgia" w:cs="Georgia"/>
          <w:sz w:val="18"/>
          <w:szCs w:val="18"/>
        </w:rPr>
        <w:t>In 2015 Prague Quadrennial received the EFFE award and was named one of the most innovative festivals in Europe.</w:t>
      </w:r>
    </w:p>
    <w:p w:rsidR="00BB7CDA" w:rsidRDefault="00BB7CDA">
      <w:pPr>
        <w:pBdr>
          <w:bottom w:val="single" w:sz="6" w:space="1" w:color="auto"/>
        </w:pBdr>
        <w:spacing w:line="264" w:lineRule="auto"/>
        <w:jc w:val="both"/>
        <w:rPr>
          <w:rFonts w:ascii="Georgia" w:eastAsia="Georgia" w:hAnsi="Georgia" w:cs="Georgia"/>
          <w:sz w:val="18"/>
          <w:szCs w:val="18"/>
        </w:rPr>
      </w:pPr>
    </w:p>
    <w:p w:rsidR="003445B3" w:rsidRDefault="003445B3">
      <w:pPr>
        <w:spacing w:line="264" w:lineRule="auto"/>
        <w:jc w:val="both"/>
        <w:rPr>
          <w:rFonts w:ascii="Georgia" w:eastAsia="Georgia" w:hAnsi="Georgia" w:cs="Georgia"/>
          <w:sz w:val="18"/>
          <w:szCs w:val="18"/>
        </w:rPr>
      </w:pPr>
    </w:p>
    <w:p w:rsidR="00BB7CDA" w:rsidRDefault="00000000" w:rsidP="00BC1441">
      <w:pPr>
        <w:keepNext/>
        <w:keepLines/>
        <w:spacing w:line="264" w:lineRule="auto"/>
        <w:rPr>
          <w:rFonts w:ascii="Georgia" w:eastAsia="Georgia" w:hAnsi="Georgia" w:cs="Georgia"/>
          <w:b/>
          <w:sz w:val="20"/>
          <w:szCs w:val="20"/>
        </w:rPr>
      </w:pPr>
      <w:r>
        <w:rPr>
          <w:rFonts w:ascii="Georgia" w:eastAsia="Georgia" w:hAnsi="Georgia" w:cs="Georgia"/>
          <w:b/>
          <w:sz w:val="20"/>
          <w:szCs w:val="20"/>
        </w:rPr>
        <w:lastRenderedPageBreak/>
        <w:t>Prague Quadrennial is initiated by the Ministry of Culture of the Czech Republic</w:t>
      </w:r>
      <w:r>
        <w:br/>
      </w:r>
      <w:r>
        <w:rPr>
          <w:rFonts w:ascii="Georgia" w:eastAsia="Georgia" w:hAnsi="Georgia" w:cs="Georgia"/>
          <w:b/>
          <w:sz w:val="20"/>
          <w:szCs w:val="20"/>
        </w:rPr>
        <w:t>and organized by the Arts and Theatre Institute.</w:t>
      </w:r>
    </w:p>
    <w:p w:rsidR="00BB7CDA" w:rsidRDefault="00BB7CDA">
      <w:pPr>
        <w:spacing w:line="264" w:lineRule="auto"/>
        <w:jc w:val="both"/>
        <w:rPr>
          <w:rFonts w:ascii="Georgia" w:eastAsia="Georgia" w:hAnsi="Georgia" w:cs="Georgia"/>
          <w:b/>
          <w:sz w:val="20"/>
          <w:szCs w:val="20"/>
        </w:rPr>
      </w:pPr>
    </w:p>
    <w:p w:rsidR="00D13241" w:rsidRPr="00D13241" w:rsidRDefault="00D13241">
      <w:pPr>
        <w:spacing w:line="264" w:lineRule="auto"/>
        <w:jc w:val="both"/>
        <w:rPr>
          <w:rFonts w:ascii="Georgia" w:eastAsia="Georgia" w:hAnsi="Georgia" w:cs="Georgia"/>
          <w:bCs/>
          <w:sz w:val="20"/>
          <w:szCs w:val="20"/>
        </w:rPr>
      </w:pPr>
      <w:r w:rsidRPr="00D13241">
        <w:rPr>
          <w:rFonts w:ascii="Georgia" w:eastAsia="Georgia" w:hAnsi="Georgia" w:cs="Georgia"/>
          <w:bCs/>
          <w:sz w:val="20"/>
          <w:szCs w:val="20"/>
        </w:rPr>
        <w:t>The 15th edition of the Prague Quadrennial of Performance Design and Space is held under the auspices of the president of the Czech Republic, </w:t>
      </w:r>
      <w:r w:rsidRPr="00D13241">
        <w:rPr>
          <w:rFonts w:ascii="Georgia" w:eastAsia="Georgia" w:hAnsi="Georgia" w:cs="Georgia"/>
          <w:b/>
          <w:sz w:val="20"/>
          <w:szCs w:val="20"/>
        </w:rPr>
        <w:t>Petr Pavel</w:t>
      </w:r>
      <w:r w:rsidRPr="00D13241">
        <w:rPr>
          <w:rFonts w:ascii="Georgia" w:eastAsia="Georgia" w:hAnsi="Georgia" w:cs="Georgia"/>
          <w:bCs/>
          <w:sz w:val="20"/>
          <w:szCs w:val="20"/>
        </w:rPr>
        <w:t>, the mayor of the Capital City of Prague, </w:t>
      </w:r>
      <w:r w:rsidRPr="00D13241">
        <w:rPr>
          <w:rFonts w:ascii="Georgia" w:eastAsia="Georgia" w:hAnsi="Georgia" w:cs="Georgia"/>
          <w:b/>
          <w:sz w:val="20"/>
          <w:szCs w:val="20"/>
        </w:rPr>
        <w:t>Bohuslav Svoboda</w:t>
      </w:r>
      <w:r w:rsidRPr="00D13241">
        <w:rPr>
          <w:rFonts w:ascii="Georgia" w:eastAsia="Georgia" w:hAnsi="Georgia" w:cs="Georgia"/>
          <w:bCs/>
          <w:sz w:val="20"/>
          <w:szCs w:val="20"/>
        </w:rPr>
        <w:t>, and was assigned the emblem of the </w:t>
      </w:r>
      <w:r w:rsidRPr="00D13241">
        <w:rPr>
          <w:rFonts w:ascii="Georgia" w:eastAsia="Georgia" w:hAnsi="Georgia" w:cs="Georgia"/>
          <w:b/>
          <w:sz w:val="20"/>
          <w:szCs w:val="20"/>
        </w:rPr>
        <w:t>Diversity of Cultural Expression UNESCO</w:t>
      </w:r>
      <w:r w:rsidRPr="00D13241">
        <w:rPr>
          <w:rFonts w:ascii="Georgia" w:eastAsia="Georgia" w:hAnsi="Georgia" w:cs="Georgia"/>
          <w:bCs/>
          <w:sz w:val="20"/>
          <w:szCs w:val="20"/>
        </w:rPr>
        <w:t xml:space="preserve"> and the </w:t>
      </w:r>
      <w:r w:rsidRPr="00D13241">
        <w:rPr>
          <w:rFonts w:ascii="Georgia" w:eastAsia="Georgia" w:hAnsi="Georgia" w:cs="Georgia"/>
          <w:b/>
          <w:sz w:val="20"/>
          <w:szCs w:val="20"/>
        </w:rPr>
        <w:t>EFFE label of the European Festivals Association</w:t>
      </w:r>
      <w:r w:rsidRPr="00D13241">
        <w:rPr>
          <w:rFonts w:ascii="Georgia" w:eastAsia="Georgia" w:hAnsi="Georgia" w:cs="Georgia"/>
          <w:bCs/>
          <w:sz w:val="20"/>
          <w:szCs w:val="20"/>
        </w:rPr>
        <w:t>.</w:t>
      </w:r>
    </w:p>
    <w:p w:rsidR="00D13241" w:rsidRDefault="00D13241">
      <w:pPr>
        <w:spacing w:line="264" w:lineRule="auto"/>
        <w:jc w:val="both"/>
        <w:rPr>
          <w:rFonts w:ascii="Georgia" w:eastAsia="Georgia" w:hAnsi="Georgia" w:cs="Georgia"/>
          <w:b/>
          <w:sz w:val="20"/>
          <w:szCs w:val="20"/>
        </w:rPr>
      </w:pPr>
    </w:p>
    <w:p w:rsidR="00BB7CDA" w:rsidRDefault="00000000">
      <w:pPr>
        <w:spacing w:line="264" w:lineRule="auto"/>
        <w:rPr>
          <w:rFonts w:ascii="Georgia" w:eastAsia="Georgia" w:hAnsi="Georgia" w:cs="Georgia"/>
          <w:sz w:val="20"/>
          <w:szCs w:val="20"/>
        </w:rPr>
      </w:pPr>
      <w:r>
        <w:rPr>
          <w:rFonts w:ascii="Georgia" w:eastAsia="Georgia" w:hAnsi="Georgia" w:cs="Georgia"/>
          <w:b/>
          <w:sz w:val="20"/>
          <w:szCs w:val="20"/>
        </w:rPr>
        <w:t>Financially supported by:</w:t>
      </w:r>
      <w:r>
        <w:rPr>
          <w:rFonts w:ascii="Georgia" w:eastAsia="Georgia" w:hAnsi="Georgia" w:cs="Georgia"/>
          <w:sz w:val="20"/>
          <w:szCs w:val="20"/>
        </w:rPr>
        <w:t xml:space="preserve"> European Union – </w:t>
      </w:r>
      <w:proofErr w:type="spellStart"/>
      <w:r>
        <w:rPr>
          <w:rFonts w:ascii="Georgia" w:eastAsia="Georgia" w:hAnsi="Georgia" w:cs="Georgia"/>
          <w:sz w:val="20"/>
          <w:szCs w:val="20"/>
        </w:rPr>
        <w:t>NextGenerationEU</w:t>
      </w:r>
      <w:proofErr w:type="spellEnd"/>
      <w:r>
        <w:rPr>
          <w:rFonts w:ascii="Georgia" w:eastAsia="Georgia" w:hAnsi="Georgia" w:cs="Georgia"/>
          <w:sz w:val="20"/>
          <w:szCs w:val="20"/>
        </w:rPr>
        <w:t xml:space="preserve"> and Czech Recovery Plan, Capital City of</w:t>
      </w:r>
      <w:r w:rsidR="00E36387">
        <w:rPr>
          <w:rFonts w:ascii="Georgia" w:eastAsia="Georgia" w:hAnsi="Georgia" w:cs="Georgia"/>
          <w:sz w:val="20"/>
          <w:szCs w:val="20"/>
        </w:rPr>
        <w:t> </w:t>
      </w:r>
      <w:r>
        <w:rPr>
          <w:rFonts w:ascii="Georgia" w:eastAsia="Georgia" w:hAnsi="Georgia" w:cs="Georgia"/>
          <w:sz w:val="20"/>
          <w:szCs w:val="20"/>
        </w:rPr>
        <w:t>Prague</w:t>
      </w:r>
    </w:p>
    <w:p w:rsidR="00BB7CDA" w:rsidRDefault="00BB7CDA">
      <w:pPr>
        <w:spacing w:line="264" w:lineRule="auto"/>
        <w:rPr>
          <w:rFonts w:ascii="Georgia" w:eastAsia="Georgia" w:hAnsi="Georgia" w:cs="Georgia"/>
          <w:sz w:val="20"/>
          <w:szCs w:val="20"/>
        </w:rPr>
      </w:pPr>
    </w:p>
    <w:p w:rsidR="00BB7CDA" w:rsidRDefault="00000000">
      <w:pPr>
        <w:spacing w:line="264" w:lineRule="auto"/>
        <w:rPr>
          <w:rFonts w:ascii="Georgia" w:eastAsia="Georgia" w:hAnsi="Georgia" w:cs="Georgia"/>
          <w:sz w:val="20"/>
          <w:szCs w:val="20"/>
        </w:rPr>
      </w:pPr>
      <w:r>
        <w:rPr>
          <w:rFonts w:ascii="Georgia" w:eastAsia="Georgia" w:hAnsi="Georgia" w:cs="Georgia"/>
          <w:b/>
          <w:sz w:val="20"/>
          <w:szCs w:val="20"/>
        </w:rPr>
        <w:t>General partner:</w:t>
      </w:r>
      <w:r>
        <w:rPr>
          <w:rFonts w:ascii="Georgia" w:eastAsia="Georgia" w:hAnsi="Georgia" w:cs="Georgia"/>
          <w:sz w:val="20"/>
          <w:szCs w:val="20"/>
        </w:rPr>
        <w:t xml:space="preserve"> Volkswagen Commercial Vehicles</w:t>
      </w:r>
    </w:p>
    <w:p w:rsidR="00BB7CDA" w:rsidRDefault="00000000">
      <w:pPr>
        <w:spacing w:line="264" w:lineRule="auto"/>
        <w:rPr>
          <w:rFonts w:ascii="Georgia" w:eastAsia="Georgia" w:hAnsi="Georgia" w:cs="Georgia"/>
          <w:sz w:val="20"/>
          <w:szCs w:val="20"/>
        </w:rPr>
      </w:pPr>
      <w:r>
        <w:rPr>
          <w:rFonts w:ascii="Georgia" w:eastAsia="Georgia" w:hAnsi="Georgia" w:cs="Georgia"/>
          <w:b/>
          <w:sz w:val="20"/>
          <w:szCs w:val="20"/>
        </w:rPr>
        <w:t>General media partner:</w:t>
      </w:r>
      <w:r>
        <w:rPr>
          <w:rFonts w:ascii="Georgia" w:eastAsia="Georgia" w:hAnsi="Georgia" w:cs="Georgia"/>
          <w:sz w:val="20"/>
          <w:szCs w:val="20"/>
        </w:rPr>
        <w:t xml:space="preserve"> Czech Television</w:t>
      </w:r>
    </w:p>
    <w:p w:rsidR="00BB7CDA" w:rsidRDefault="00BB7CDA">
      <w:pPr>
        <w:spacing w:line="264" w:lineRule="auto"/>
        <w:rPr>
          <w:rFonts w:ascii="Georgia" w:eastAsia="Georgia" w:hAnsi="Georgia" w:cs="Georgia"/>
          <w:sz w:val="20"/>
          <w:szCs w:val="20"/>
        </w:rPr>
      </w:pPr>
    </w:p>
    <w:p w:rsidR="00BB7CDA" w:rsidRDefault="00000000">
      <w:pPr>
        <w:spacing w:line="264" w:lineRule="auto"/>
        <w:rPr>
          <w:rFonts w:ascii="Georgia" w:eastAsia="Georgia" w:hAnsi="Georgia" w:cs="Georgia"/>
          <w:b/>
          <w:sz w:val="20"/>
          <w:szCs w:val="20"/>
        </w:rPr>
      </w:pPr>
      <w:r>
        <w:rPr>
          <w:rFonts w:ascii="Georgia" w:eastAsia="Georgia" w:hAnsi="Georgia" w:cs="Georgia"/>
          <w:b/>
          <w:sz w:val="20"/>
          <w:szCs w:val="20"/>
        </w:rPr>
        <w:t>Main media partner:</w:t>
      </w:r>
      <w:r>
        <w:rPr>
          <w:rFonts w:ascii="Georgia" w:eastAsia="Georgia" w:hAnsi="Georgia" w:cs="Georgia"/>
          <w:sz w:val="20"/>
          <w:szCs w:val="20"/>
        </w:rPr>
        <w:t xml:space="preserve"> Czech Radio</w:t>
      </w:r>
    </w:p>
    <w:p w:rsidR="00BB7CDA" w:rsidRDefault="00000000">
      <w:pPr>
        <w:spacing w:line="264" w:lineRule="auto"/>
        <w:rPr>
          <w:rFonts w:ascii="Georgia" w:eastAsia="Georgia" w:hAnsi="Georgia" w:cs="Georgia"/>
          <w:sz w:val="20"/>
          <w:szCs w:val="20"/>
        </w:rPr>
      </w:pPr>
      <w:r>
        <w:rPr>
          <w:rFonts w:ascii="Georgia" w:eastAsia="Georgia" w:hAnsi="Georgia" w:cs="Georgia"/>
          <w:b/>
          <w:sz w:val="20"/>
          <w:szCs w:val="20"/>
        </w:rPr>
        <w:t>Technological partner:</w:t>
      </w:r>
      <w:r>
        <w:rPr>
          <w:rFonts w:ascii="Georgia" w:eastAsia="Georgia" w:hAnsi="Georgia" w:cs="Georgia"/>
          <w:sz w:val="20"/>
          <w:szCs w:val="20"/>
        </w:rPr>
        <w:t xml:space="preserve"> Alza.cz</w:t>
      </w:r>
    </w:p>
    <w:p w:rsidR="00BB7CDA" w:rsidRDefault="00000000">
      <w:pPr>
        <w:spacing w:line="264" w:lineRule="auto"/>
        <w:rPr>
          <w:rFonts w:ascii="Georgia" w:eastAsia="Georgia" w:hAnsi="Georgia" w:cs="Georgia"/>
          <w:sz w:val="20"/>
          <w:szCs w:val="20"/>
        </w:rPr>
      </w:pPr>
      <w:r>
        <w:rPr>
          <w:rFonts w:ascii="Georgia" w:eastAsia="Georgia" w:hAnsi="Georgia" w:cs="Georgia"/>
          <w:b/>
          <w:sz w:val="20"/>
          <w:szCs w:val="20"/>
        </w:rPr>
        <w:t>Main partner:</w:t>
      </w:r>
      <w:r>
        <w:rPr>
          <w:rFonts w:ascii="Georgia" w:eastAsia="Georgia" w:hAnsi="Georgia" w:cs="Georgia"/>
          <w:sz w:val="20"/>
          <w:szCs w:val="20"/>
        </w:rPr>
        <w:t xml:space="preserve"> Mama Shelter Prague</w:t>
      </w:r>
    </w:p>
    <w:p w:rsidR="00BB7CDA" w:rsidRDefault="00BB7CDA">
      <w:pPr>
        <w:spacing w:line="264" w:lineRule="auto"/>
        <w:rPr>
          <w:rFonts w:ascii="Georgia" w:eastAsia="Georgia" w:hAnsi="Georgia" w:cs="Georgia"/>
          <w:sz w:val="20"/>
          <w:szCs w:val="20"/>
        </w:rPr>
      </w:pPr>
    </w:p>
    <w:p w:rsidR="00BB7CDA" w:rsidRDefault="00000000">
      <w:pPr>
        <w:spacing w:line="264" w:lineRule="auto"/>
        <w:rPr>
          <w:rFonts w:ascii="Georgia" w:eastAsia="Georgia" w:hAnsi="Georgia" w:cs="Georgia"/>
          <w:sz w:val="20"/>
          <w:szCs w:val="20"/>
        </w:rPr>
      </w:pPr>
      <w:r>
        <w:rPr>
          <w:rFonts w:ascii="Georgia" w:eastAsia="Georgia" w:hAnsi="Georgia" w:cs="Georgia"/>
          <w:b/>
          <w:sz w:val="20"/>
          <w:szCs w:val="20"/>
        </w:rPr>
        <w:t>Partners:</w:t>
      </w:r>
      <w:r>
        <w:rPr>
          <w:rFonts w:ascii="Georgia" w:eastAsia="Georgia" w:hAnsi="Georgia" w:cs="Georgia"/>
          <w:sz w:val="20"/>
          <w:szCs w:val="20"/>
        </w:rPr>
        <w:t xml:space="preserve"> </w:t>
      </w:r>
      <w:proofErr w:type="spellStart"/>
      <w:r>
        <w:rPr>
          <w:rFonts w:ascii="Georgia" w:eastAsia="Georgia" w:hAnsi="Georgia" w:cs="Georgia"/>
          <w:sz w:val="20"/>
          <w:szCs w:val="20"/>
        </w:rPr>
        <w:t>Vinohradský</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pivovar</w:t>
      </w:r>
      <w:proofErr w:type="spellEnd"/>
      <w:r>
        <w:rPr>
          <w:rFonts w:ascii="Georgia" w:eastAsia="Georgia" w:hAnsi="Georgia" w:cs="Georgia"/>
          <w:sz w:val="20"/>
          <w:szCs w:val="20"/>
        </w:rPr>
        <w:t xml:space="preserve">, Studio Bauhaus, </w:t>
      </w:r>
      <w:proofErr w:type="spellStart"/>
      <w:r>
        <w:rPr>
          <w:rFonts w:ascii="Georgia" w:eastAsia="Georgia" w:hAnsi="Georgia" w:cs="Georgia"/>
          <w:sz w:val="20"/>
          <w:szCs w:val="20"/>
        </w:rPr>
        <w:t>PageFive</w:t>
      </w:r>
      <w:proofErr w:type="spellEnd"/>
      <w:r>
        <w:rPr>
          <w:rFonts w:ascii="Georgia" w:eastAsia="Georgia" w:hAnsi="Georgia" w:cs="Georgia"/>
          <w:sz w:val="20"/>
          <w:szCs w:val="20"/>
        </w:rPr>
        <w:t>, EKO-KOM</w:t>
      </w:r>
    </w:p>
    <w:p w:rsidR="00BB7CDA" w:rsidRDefault="00BB7CDA">
      <w:pPr>
        <w:spacing w:line="264" w:lineRule="auto"/>
        <w:rPr>
          <w:rFonts w:ascii="Georgia" w:eastAsia="Georgia" w:hAnsi="Georgia" w:cs="Georgia"/>
          <w:sz w:val="20"/>
          <w:szCs w:val="20"/>
        </w:rPr>
      </w:pPr>
    </w:p>
    <w:p w:rsidR="00BB7CDA" w:rsidRDefault="00000000" w:rsidP="00121CDE">
      <w:pPr>
        <w:spacing w:line="264" w:lineRule="auto"/>
        <w:jc w:val="both"/>
        <w:rPr>
          <w:rFonts w:ascii="Georgia" w:eastAsia="Georgia" w:hAnsi="Georgia" w:cs="Georgia"/>
          <w:sz w:val="20"/>
          <w:szCs w:val="20"/>
        </w:rPr>
      </w:pPr>
      <w:r>
        <w:rPr>
          <w:rFonts w:ascii="Georgia" w:eastAsia="Georgia" w:hAnsi="Georgia" w:cs="Georgia"/>
          <w:b/>
          <w:sz w:val="20"/>
          <w:szCs w:val="20"/>
        </w:rPr>
        <w:t>Institutional partners:</w:t>
      </w:r>
      <w:r>
        <w:rPr>
          <w:rFonts w:ascii="Georgia" w:eastAsia="Georgia" w:hAnsi="Georgia" w:cs="Georgia"/>
          <w:sz w:val="20"/>
          <w:szCs w:val="20"/>
        </w:rPr>
        <w:t xml:space="preserve"> National Gallery Prague, the Theatre Faculty of the Academy of Performing Arts in Prague, Goethe-</w:t>
      </w:r>
      <w:proofErr w:type="spellStart"/>
      <w:r>
        <w:rPr>
          <w:rFonts w:ascii="Georgia" w:eastAsia="Georgia" w:hAnsi="Georgia" w:cs="Georgia"/>
          <w:sz w:val="20"/>
          <w:szCs w:val="20"/>
        </w:rPr>
        <w:t>Institut</w:t>
      </w:r>
      <w:proofErr w:type="spellEnd"/>
      <w:r>
        <w:rPr>
          <w:rFonts w:ascii="Georgia" w:eastAsia="Georgia" w:hAnsi="Georgia" w:cs="Georgia"/>
          <w:sz w:val="20"/>
          <w:szCs w:val="20"/>
        </w:rPr>
        <w:t xml:space="preserve">, Czech </w:t>
      </w:r>
      <w:proofErr w:type="spellStart"/>
      <w:r>
        <w:rPr>
          <w:rFonts w:ascii="Georgia" w:eastAsia="Georgia" w:hAnsi="Georgia" w:cs="Georgia"/>
          <w:sz w:val="20"/>
          <w:szCs w:val="20"/>
        </w:rPr>
        <w:t>Centers</w:t>
      </w:r>
      <w:proofErr w:type="spellEnd"/>
      <w:r>
        <w:rPr>
          <w:rFonts w:ascii="Georgia" w:eastAsia="Georgia" w:hAnsi="Georgia" w:cs="Georgia"/>
          <w:sz w:val="20"/>
          <w:szCs w:val="20"/>
        </w:rPr>
        <w:t>, Prague 7 City District, Ministry of Foreign Affairs of the Czech Republic</w:t>
      </w:r>
      <w:r w:rsidR="00D13241">
        <w:rPr>
          <w:rFonts w:ascii="Georgia" w:eastAsia="Georgia" w:hAnsi="Georgia" w:cs="Georgia"/>
          <w:sz w:val="20"/>
          <w:szCs w:val="20"/>
        </w:rPr>
        <w:t xml:space="preserve">, </w:t>
      </w:r>
      <w:r w:rsidR="00D13241" w:rsidRPr="00D13241">
        <w:rPr>
          <w:rFonts w:ascii="Georgia" w:eastAsia="Georgia" w:hAnsi="Georgia" w:cs="Georgia"/>
          <w:sz w:val="20"/>
          <w:szCs w:val="20"/>
        </w:rPr>
        <w:t>Deutsch-</w:t>
      </w:r>
      <w:proofErr w:type="spellStart"/>
      <w:r w:rsidR="00D13241" w:rsidRPr="00D13241">
        <w:rPr>
          <w:rFonts w:ascii="Georgia" w:eastAsia="Georgia" w:hAnsi="Georgia" w:cs="Georgia"/>
          <w:sz w:val="20"/>
          <w:szCs w:val="20"/>
        </w:rPr>
        <w:t>Tschechischer</w:t>
      </w:r>
      <w:proofErr w:type="spellEnd"/>
      <w:r w:rsidR="00D13241" w:rsidRPr="00D13241">
        <w:rPr>
          <w:rFonts w:ascii="Georgia" w:eastAsia="Georgia" w:hAnsi="Georgia" w:cs="Georgia"/>
          <w:sz w:val="20"/>
          <w:szCs w:val="20"/>
        </w:rPr>
        <w:t xml:space="preserve"> </w:t>
      </w:r>
      <w:proofErr w:type="spellStart"/>
      <w:r w:rsidR="00D13241" w:rsidRPr="00D13241">
        <w:rPr>
          <w:rFonts w:ascii="Georgia" w:eastAsia="Georgia" w:hAnsi="Georgia" w:cs="Georgia"/>
          <w:sz w:val="20"/>
          <w:szCs w:val="20"/>
        </w:rPr>
        <w:t>Zukunftsfonds</w:t>
      </w:r>
      <w:proofErr w:type="spellEnd"/>
    </w:p>
    <w:p w:rsidR="00BB7CDA" w:rsidRDefault="00BB7CDA">
      <w:pPr>
        <w:spacing w:line="264" w:lineRule="auto"/>
        <w:jc w:val="both"/>
        <w:rPr>
          <w:rFonts w:ascii="Georgia" w:eastAsia="Georgia" w:hAnsi="Georgia" w:cs="Georgia"/>
          <w:sz w:val="20"/>
          <w:szCs w:val="20"/>
        </w:rPr>
      </w:pPr>
    </w:p>
    <w:p w:rsidR="00BB7CDA" w:rsidRDefault="00000000">
      <w:pPr>
        <w:spacing w:line="264" w:lineRule="auto"/>
        <w:jc w:val="both"/>
        <w:rPr>
          <w:rFonts w:ascii="Georgia" w:eastAsia="Georgia" w:hAnsi="Georgia" w:cs="Georgia"/>
          <w:sz w:val="20"/>
          <w:szCs w:val="20"/>
        </w:rPr>
      </w:pPr>
      <w:r>
        <w:rPr>
          <w:rFonts w:ascii="Georgia" w:eastAsia="Georgia" w:hAnsi="Georgia" w:cs="Georgia"/>
          <w:b/>
          <w:sz w:val="20"/>
          <w:szCs w:val="20"/>
        </w:rPr>
        <w:t>Media partners</w:t>
      </w:r>
      <w:r>
        <w:rPr>
          <w:rFonts w:ascii="Georgia" w:eastAsia="Georgia" w:hAnsi="Georgia" w:cs="Georgia"/>
          <w:sz w:val="20"/>
          <w:szCs w:val="20"/>
        </w:rPr>
        <w:t xml:space="preserve">: A2, Alarm, </w:t>
      </w:r>
      <w:proofErr w:type="spellStart"/>
      <w:r>
        <w:rPr>
          <w:rFonts w:ascii="Georgia" w:eastAsia="Georgia" w:hAnsi="Georgia" w:cs="Georgia"/>
          <w:sz w:val="20"/>
          <w:szCs w:val="20"/>
        </w:rPr>
        <w:t>Artikl</w:t>
      </w:r>
      <w:proofErr w:type="spellEnd"/>
      <w:r>
        <w:rPr>
          <w:rFonts w:ascii="Georgia" w:eastAsia="Georgia" w:hAnsi="Georgia" w:cs="Georgia"/>
          <w:sz w:val="20"/>
          <w:szCs w:val="20"/>
        </w:rPr>
        <w:t>,</w:t>
      </w:r>
      <w:r w:rsidR="00D13241">
        <w:rPr>
          <w:rFonts w:ascii="Georgia" w:eastAsia="Georgia" w:hAnsi="Georgia" w:cs="Georgia"/>
          <w:sz w:val="20"/>
          <w:szCs w:val="20"/>
        </w:rPr>
        <w:t xml:space="preserve"> </w:t>
      </w:r>
      <w:proofErr w:type="spellStart"/>
      <w:r w:rsidR="00D13241">
        <w:rPr>
          <w:rFonts w:ascii="Georgia" w:eastAsia="Georgia" w:hAnsi="Georgia" w:cs="Georgia"/>
          <w:sz w:val="20"/>
          <w:szCs w:val="20"/>
        </w:rPr>
        <w:t>CzechCrunch</w:t>
      </w:r>
      <w:proofErr w:type="spellEnd"/>
      <w:r w:rsidR="00D13241">
        <w:rPr>
          <w:rFonts w:ascii="Georgia" w:eastAsia="Georgia" w:hAnsi="Georgia" w:cs="Georgia"/>
          <w:sz w:val="20"/>
          <w:szCs w:val="20"/>
        </w:rPr>
        <w:t>,</w:t>
      </w:r>
      <w:r>
        <w:rPr>
          <w:rFonts w:ascii="Georgia" w:eastAsia="Georgia" w:hAnsi="Georgia" w:cs="Georgia"/>
          <w:sz w:val="20"/>
          <w:szCs w:val="20"/>
        </w:rPr>
        <w:t xml:space="preserve"> Radio 1,</w:t>
      </w:r>
      <w:r w:rsidR="009634D8">
        <w:rPr>
          <w:rFonts w:ascii="Georgia" w:eastAsia="Georgia" w:hAnsi="Georgia" w:cs="Georgia"/>
          <w:sz w:val="20"/>
          <w:szCs w:val="20"/>
        </w:rPr>
        <w:t xml:space="preserve"> </w:t>
      </w:r>
      <w:proofErr w:type="spellStart"/>
      <w:r w:rsidR="00D13241">
        <w:rPr>
          <w:rFonts w:ascii="Georgia" w:eastAsia="Georgia" w:hAnsi="Georgia" w:cs="Georgia"/>
          <w:sz w:val="20"/>
          <w:szCs w:val="20"/>
        </w:rPr>
        <w:t>FullMoon</w:t>
      </w:r>
      <w:proofErr w:type="spellEnd"/>
      <w:r w:rsidR="00D13241">
        <w:rPr>
          <w:rFonts w:ascii="Georgia" w:eastAsia="Georgia" w:hAnsi="Georgia" w:cs="Georgia"/>
          <w:sz w:val="20"/>
          <w:szCs w:val="20"/>
        </w:rPr>
        <w:t xml:space="preserve"> Zine</w:t>
      </w:r>
      <w:r>
        <w:rPr>
          <w:rFonts w:ascii="Georgia" w:eastAsia="Georgia" w:hAnsi="Georgia" w:cs="Georgia"/>
          <w:sz w:val="20"/>
          <w:szCs w:val="20"/>
        </w:rPr>
        <w:t xml:space="preserve">, Radio 1, </w:t>
      </w:r>
      <w:proofErr w:type="spellStart"/>
      <w:r>
        <w:rPr>
          <w:rFonts w:ascii="Georgia" w:eastAsia="Georgia" w:hAnsi="Georgia" w:cs="Georgia"/>
          <w:sz w:val="20"/>
          <w:szCs w:val="20"/>
        </w:rPr>
        <w:t>Deník</w:t>
      </w:r>
      <w:proofErr w:type="spellEnd"/>
      <w:r>
        <w:rPr>
          <w:rFonts w:ascii="Georgia" w:eastAsia="Georgia" w:hAnsi="Georgia" w:cs="Georgia"/>
          <w:sz w:val="20"/>
          <w:szCs w:val="20"/>
        </w:rPr>
        <w:t xml:space="preserve"> N,</w:t>
      </w:r>
      <w:r w:rsidR="00D13241">
        <w:rPr>
          <w:rFonts w:ascii="Georgia" w:eastAsia="Georgia" w:hAnsi="Georgia" w:cs="Georgia"/>
          <w:sz w:val="20"/>
          <w:szCs w:val="20"/>
        </w:rPr>
        <w:t xml:space="preserve"> </w:t>
      </w:r>
      <w:proofErr w:type="spellStart"/>
      <w:r w:rsidR="00D13241">
        <w:rPr>
          <w:rFonts w:ascii="Georgia" w:eastAsia="Georgia" w:hAnsi="Georgia" w:cs="Georgia"/>
          <w:sz w:val="20"/>
          <w:szCs w:val="20"/>
        </w:rPr>
        <w:t>Divadelní</w:t>
      </w:r>
      <w:proofErr w:type="spellEnd"/>
      <w:r w:rsidR="00D13241">
        <w:rPr>
          <w:rFonts w:ascii="Georgia" w:eastAsia="Georgia" w:hAnsi="Georgia" w:cs="Georgia"/>
          <w:sz w:val="20"/>
          <w:szCs w:val="20"/>
        </w:rPr>
        <w:t xml:space="preserve"> </w:t>
      </w:r>
      <w:proofErr w:type="spellStart"/>
      <w:r w:rsidR="00D13241">
        <w:rPr>
          <w:rFonts w:ascii="Georgia" w:eastAsia="Georgia" w:hAnsi="Georgia" w:cs="Georgia"/>
          <w:sz w:val="20"/>
          <w:szCs w:val="20"/>
        </w:rPr>
        <w:t>noviny</w:t>
      </w:r>
      <w:proofErr w:type="spellEnd"/>
      <w:r w:rsidR="00D13241">
        <w:rPr>
          <w:rFonts w:ascii="Georgia" w:eastAsia="Georgia" w:hAnsi="Georgia" w:cs="Georgia"/>
          <w:sz w:val="20"/>
          <w:szCs w:val="20"/>
        </w:rPr>
        <w:t>,</w:t>
      </w:r>
      <w:r>
        <w:rPr>
          <w:rFonts w:ascii="Georgia" w:eastAsia="Georgia" w:hAnsi="Georgia" w:cs="Georgia"/>
          <w:sz w:val="20"/>
          <w:szCs w:val="20"/>
        </w:rPr>
        <w:t xml:space="preserve"> </w:t>
      </w:r>
      <w:proofErr w:type="spellStart"/>
      <w:r>
        <w:rPr>
          <w:rFonts w:ascii="Georgia" w:eastAsia="Georgia" w:hAnsi="Georgia" w:cs="Georgia"/>
          <w:sz w:val="20"/>
          <w:szCs w:val="20"/>
        </w:rPr>
        <w:t>ArtMap</w:t>
      </w:r>
      <w:proofErr w:type="spellEnd"/>
      <w:r>
        <w:rPr>
          <w:rFonts w:ascii="Georgia" w:eastAsia="Georgia" w:hAnsi="Georgia" w:cs="Georgia"/>
          <w:sz w:val="20"/>
          <w:szCs w:val="20"/>
        </w:rPr>
        <w:t xml:space="preserve">, Bio </w:t>
      </w:r>
      <w:proofErr w:type="spellStart"/>
      <w:r>
        <w:rPr>
          <w:rFonts w:ascii="Georgia" w:eastAsia="Georgia" w:hAnsi="Georgia" w:cs="Georgia"/>
          <w:sz w:val="20"/>
          <w:szCs w:val="20"/>
        </w:rPr>
        <w:t>Oko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Svět</w:t>
      </w:r>
      <w:proofErr w:type="spellEnd"/>
      <w:r>
        <w:rPr>
          <w:rFonts w:ascii="Georgia" w:eastAsia="Georgia" w:hAnsi="Georgia" w:cs="Georgia"/>
          <w:sz w:val="20"/>
          <w:szCs w:val="20"/>
        </w:rPr>
        <w:t xml:space="preserve"> a </w:t>
      </w:r>
      <w:proofErr w:type="spellStart"/>
      <w:r>
        <w:rPr>
          <w:rFonts w:ascii="Georgia" w:eastAsia="Georgia" w:hAnsi="Georgia" w:cs="Georgia"/>
          <w:sz w:val="20"/>
          <w:szCs w:val="20"/>
        </w:rPr>
        <w:t>divadlo</w:t>
      </w:r>
      <w:proofErr w:type="spellEnd"/>
      <w:r>
        <w:rPr>
          <w:rFonts w:ascii="Georgia" w:eastAsia="Georgia" w:hAnsi="Georgia" w:cs="Georgia"/>
          <w:sz w:val="20"/>
          <w:szCs w:val="20"/>
        </w:rPr>
        <w:t xml:space="preserve">, </w:t>
      </w:r>
      <w:proofErr w:type="spellStart"/>
      <w:r w:rsidR="00D13241">
        <w:rPr>
          <w:rFonts w:ascii="Georgia" w:eastAsia="Georgia" w:hAnsi="Georgia" w:cs="Georgia"/>
          <w:sz w:val="20"/>
          <w:szCs w:val="20"/>
        </w:rPr>
        <w:t>Czechdesign</w:t>
      </w:r>
      <w:proofErr w:type="spellEnd"/>
      <w:r w:rsidR="00D13241">
        <w:rPr>
          <w:rFonts w:ascii="Georgia" w:eastAsia="Georgia" w:hAnsi="Georgia" w:cs="Georgia"/>
          <w:sz w:val="20"/>
          <w:szCs w:val="20"/>
        </w:rPr>
        <w:t xml:space="preserve">, </w:t>
      </w:r>
      <w:r>
        <w:rPr>
          <w:rFonts w:ascii="Georgia" w:eastAsia="Georgia" w:hAnsi="Georgia" w:cs="Georgia"/>
          <w:sz w:val="20"/>
          <w:szCs w:val="20"/>
        </w:rPr>
        <w:t xml:space="preserve">Arts Czech, divadlo.cz, </w:t>
      </w:r>
      <w:r w:rsidR="00D13241">
        <w:rPr>
          <w:rFonts w:ascii="Georgia" w:eastAsia="Georgia" w:hAnsi="Georgia" w:cs="Georgia"/>
          <w:sz w:val="20"/>
          <w:szCs w:val="20"/>
        </w:rPr>
        <w:t>C</w:t>
      </w:r>
      <w:r>
        <w:rPr>
          <w:rFonts w:ascii="Georgia" w:eastAsia="Georgia" w:hAnsi="Georgia" w:cs="Georgia"/>
          <w:sz w:val="20"/>
          <w:szCs w:val="20"/>
        </w:rPr>
        <w:t>ulturenet.cz</w:t>
      </w:r>
      <w:r w:rsidR="00BC1441">
        <w:rPr>
          <w:rFonts w:ascii="Georgia" w:eastAsia="Georgia" w:hAnsi="Georgia" w:cs="Georgia"/>
          <w:sz w:val="20"/>
          <w:szCs w:val="20"/>
        </w:rPr>
        <w:t xml:space="preserve">, </w:t>
      </w:r>
      <w:proofErr w:type="spellStart"/>
      <w:r w:rsidR="00BC1441">
        <w:rPr>
          <w:rFonts w:ascii="Georgia" w:eastAsia="Georgia" w:hAnsi="Georgia" w:cs="Georgia"/>
          <w:sz w:val="20"/>
          <w:szCs w:val="20"/>
        </w:rPr>
        <w:t>Proti</w:t>
      </w:r>
      <w:proofErr w:type="spellEnd"/>
      <w:r w:rsidR="00BC1441">
        <w:rPr>
          <w:rFonts w:ascii="Georgia" w:eastAsia="Georgia" w:hAnsi="Georgia" w:cs="Georgia"/>
          <w:sz w:val="20"/>
          <w:szCs w:val="20"/>
        </w:rPr>
        <w:t xml:space="preserve"> </w:t>
      </w:r>
      <w:proofErr w:type="spellStart"/>
      <w:r w:rsidR="00BC1441">
        <w:rPr>
          <w:rFonts w:ascii="Georgia" w:eastAsia="Georgia" w:hAnsi="Georgia" w:cs="Georgia"/>
          <w:sz w:val="20"/>
          <w:szCs w:val="20"/>
        </w:rPr>
        <w:t>šedi</w:t>
      </w:r>
      <w:proofErr w:type="spellEnd"/>
      <w:r w:rsidR="00BC1441">
        <w:rPr>
          <w:rFonts w:ascii="Georgia" w:eastAsia="Georgia" w:hAnsi="Georgia" w:cs="Georgia"/>
          <w:sz w:val="20"/>
          <w:szCs w:val="20"/>
        </w:rPr>
        <w:t xml:space="preserve">, </w:t>
      </w:r>
      <w:proofErr w:type="spellStart"/>
      <w:r w:rsidR="00121CDE">
        <w:rPr>
          <w:rFonts w:ascii="Georgia" w:eastAsia="Georgia" w:hAnsi="Georgia" w:cs="Georgia"/>
          <w:sz w:val="20"/>
          <w:szCs w:val="20"/>
        </w:rPr>
        <w:t>Taneční</w:t>
      </w:r>
      <w:proofErr w:type="spellEnd"/>
      <w:r w:rsidR="00121CDE">
        <w:rPr>
          <w:rFonts w:ascii="Georgia" w:eastAsia="Georgia" w:hAnsi="Georgia" w:cs="Georgia"/>
          <w:sz w:val="20"/>
          <w:szCs w:val="20"/>
        </w:rPr>
        <w:t xml:space="preserve"> </w:t>
      </w:r>
      <w:proofErr w:type="spellStart"/>
      <w:r w:rsidR="00121CDE">
        <w:rPr>
          <w:rFonts w:ascii="Georgia" w:eastAsia="Georgia" w:hAnsi="Georgia" w:cs="Georgia"/>
          <w:sz w:val="20"/>
          <w:szCs w:val="20"/>
        </w:rPr>
        <w:t>zóna</w:t>
      </w:r>
      <w:proofErr w:type="spellEnd"/>
      <w:r w:rsidR="00121CDE">
        <w:rPr>
          <w:rFonts w:ascii="Georgia" w:eastAsia="Georgia" w:hAnsi="Georgia" w:cs="Georgia"/>
          <w:sz w:val="20"/>
          <w:szCs w:val="20"/>
        </w:rPr>
        <w:t xml:space="preserve">, </w:t>
      </w:r>
      <w:proofErr w:type="spellStart"/>
      <w:r w:rsidR="00121CDE">
        <w:rPr>
          <w:rFonts w:ascii="Georgia" w:eastAsia="Georgia" w:hAnsi="Georgia" w:cs="Georgia"/>
          <w:sz w:val="20"/>
          <w:szCs w:val="20"/>
        </w:rPr>
        <w:t>Newstream</w:t>
      </w:r>
      <w:proofErr w:type="spellEnd"/>
      <w:r w:rsidR="00121CDE">
        <w:rPr>
          <w:rFonts w:ascii="Georgia" w:eastAsia="Georgia" w:hAnsi="Georgia" w:cs="Georgia"/>
          <w:sz w:val="20"/>
          <w:szCs w:val="20"/>
        </w:rPr>
        <w:t xml:space="preserve">, </w:t>
      </w:r>
      <w:proofErr w:type="spellStart"/>
      <w:r w:rsidR="00121CDE">
        <w:rPr>
          <w:rFonts w:ascii="Georgia" w:eastAsia="Georgia" w:hAnsi="Georgia" w:cs="Georgia"/>
          <w:sz w:val="20"/>
          <w:szCs w:val="20"/>
        </w:rPr>
        <w:t>Dezeen</w:t>
      </w:r>
      <w:proofErr w:type="spellEnd"/>
      <w:r w:rsidR="00121CDE">
        <w:rPr>
          <w:rFonts w:ascii="Georgia" w:eastAsia="Georgia" w:hAnsi="Georgia" w:cs="Georgia"/>
          <w:sz w:val="20"/>
          <w:szCs w:val="20"/>
        </w:rPr>
        <w:t xml:space="preserve">, </w:t>
      </w:r>
      <w:proofErr w:type="spellStart"/>
      <w:r w:rsidR="00121CDE">
        <w:rPr>
          <w:rFonts w:ascii="Georgia" w:eastAsia="Georgia" w:hAnsi="Georgia" w:cs="Georgia"/>
          <w:sz w:val="20"/>
          <w:szCs w:val="20"/>
        </w:rPr>
        <w:t>Theater</w:t>
      </w:r>
      <w:proofErr w:type="spellEnd"/>
      <w:r w:rsidR="00121CDE">
        <w:rPr>
          <w:rFonts w:ascii="Georgia" w:eastAsia="Georgia" w:hAnsi="Georgia" w:cs="Georgia"/>
          <w:sz w:val="20"/>
          <w:szCs w:val="20"/>
        </w:rPr>
        <w:t xml:space="preserve"> der Zeit, </w:t>
      </w:r>
      <w:r>
        <w:rPr>
          <w:rFonts w:ascii="Georgia" w:eastAsia="Georgia" w:hAnsi="Georgia" w:cs="Georgia"/>
          <w:sz w:val="20"/>
          <w:szCs w:val="20"/>
        </w:rPr>
        <w:t>Knowledge Exchange Platform</w:t>
      </w:r>
    </w:p>
    <w:p w:rsidR="00BB7CDA" w:rsidRDefault="00BB7CDA">
      <w:pPr>
        <w:spacing w:line="264" w:lineRule="auto"/>
        <w:jc w:val="both"/>
        <w:rPr>
          <w:rFonts w:ascii="Georgia" w:eastAsia="Georgia" w:hAnsi="Georgia" w:cs="Georgia"/>
          <w:b/>
          <w:sz w:val="20"/>
          <w:szCs w:val="20"/>
        </w:rPr>
      </w:pPr>
    </w:p>
    <w:p w:rsidR="00BB7CDA" w:rsidRDefault="00000000" w:rsidP="00121CDE">
      <w:pPr>
        <w:spacing w:line="264" w:lineRule="auto"/>
        <w:jc w:val="both"/>
        <w:rPr>
          <w:rFonts w:ascii="Georgia" w:eastAsia="Georgia" w:hAnsi="Georgia" w:cs="Georgia"/>
          <w:sz w:val="20"/>
          <w:szCs w:val="20"/>
        </w:rPr>
      </w:pPr>
      <w:r>
        <w:rPr>
          <w:rFonts w:ascii="Georgia" w:eastAsia="Georgia" w:hAnsi="Georgia" w:cs="Georgia"/>
          <w:b/>
          <w:sz w:val="20"/>
          <w:szCs w:val="20"/>
        </w:rPr>
        <w:t>In collaboration with:</w:t>
      </w:r>
      <w:r>
        <w:rPr>
          <w:rFonts w:ascii="Georgia" w:eastAsia="Georgia" w:hAnsi="Georgia" w:cs="Georgia"/>
          <w:sz w:val="20"/>
          <w:szCs w:val="20"/>
        </w:rPr>
        <w:t xml:space="preserve"> </w:t>
      </w:r>
      <w:proofErr w:type="spellStart"/>
      <w:r>
        <w:rPr>
          <w:rFonts w:ascii="Georgia" w:eastAsia="Georgia" w:hAnsi="Georgia" w:cs="Georgia"/>
          <w:sz w:val="20"/>
          <w:szCs w:val="20"/>
        </w:rPr>
        <w:t>Holešovice</w:t>
      </w:r>
      <w:proofErr w:type="spellEnd"/>
      <w:r>
        <w:rPr>
          <w:rFonts w:ascii="Georgia" w:eastAsia="Georgia" w:hAnsi="Georgia" w:cs="Georgia"/>
          <w:sz w:val="20"/>
          <w:szCs w:val="20"/>
        </w:rPr>
        <w:t xml:space="preserve"> Market, </w:t>
      </w:r>
      <w:r w:rsidR="00121CDE">
        <w:rPr>
          <w:rFonts w:ascii="Georgia" w:eastAsia="Georgia" w:hAnsi="Georgia" w:cs="Georgia"/>
          <w:sz w:val="20"/>
          <w:szCs w:val="20"/>
        </w:rPr>
        <w:t xml:space="preserve">Programme PQ+, </w:t>
      </w:r>
      <w:proofErr w:type="spellStart"/>
      <w:r w:rsidR="00121CDE">
        <w:rPr>
          <w:rFonts w:ascii="Georgia" w:eastAsia="Georgia" w:hAnsi="Georgia" w:cs="Georgia"/>
          <w:sz w:val="20"/>
          <w:szCs w:val="20"/>
        </w:rPr>
        <w:t>PerformCzech</w:t>
      </w:r>
      <w:proofErr w:type="spellEnd"/>
      <w:r w:rsidR="00121CDE">
        <w:rPr>
          <w:rFonts w:ascii="Georgia" w:eastAsia="Georgia" w:hAnsi="Georgia" w:cs="Georgia"/>
          <w:sz w:val="20"/>
          <w:szCs w:val="20"/>
        </w:rPr>
        <w:t xml:space="preserve">, </w:t>
      </w:r>
      <w:proofErr w:type="spellStart"/>
      <w:r>
        <w:rPr>
          <w:rFonts w:ascii="Georgia" w:eastAsia="Georgia" w:hAnsi="Georgia" w:cs="Georgia"/>
          <w:sz w:val="20"/>
          <w:szCs w:val="20"/>
        </w:rPr>
        <w:t>Art&amp;Digital</w:t>
      </w:r>
      <w:proofErr w:type="spellEnd"/>
      <w:r>
        <w:rPr>
          <w:rFonts w:ascii="Georgia" w:eastAsia="Georgia" w:hAnsi="Georgia" w:cs="Georgia"/>
          <w:sz w:val="20"/>
          <w:szCs w:val="20"/>
        </w:rPr>
        <w:t xml:space="preserve"> Lab - H40, </w:t>
      </w:r>
      <w:proofErr w:type="spellStart"/>
      <w:r w:rsidR="00121CDE">
        <w:rPr>
          <w:rFonts w:ascii="Georgia" w:eastAsia="Georgia" w:hAnsi="Georgia" w:cs="Georgia"/>
          <w:sz w:val="20"/>
          <w:szCs w:val="20"/>
        </w:rPr>
        <w:t>Jatka</w:t>
      </w:r>
      <w:proofErr w:type="spellEnd"/>
      <w:r w:rsidR="00121CDE">
        <w:rPr>
          <w:rFonts w:ascii="Georgia" w:eastAsia="Georgia" w:hAnsi="Georgia" w:cs="Georgia"/>
          <w:sz w:val="20"/>
          <w:szCs w:val="20"/>
        </w:rPr>
        <w:t xml:space="preserve"> 78, </w:t>
      </w:r>
      <w:r>
        <w:rPr>
          <w:rFonts w:ascii="Georgia" w:eastAsia="Georgia" w:hAnsi="Georgia" w:cs="Georgia"/>
          <w:sz w:val="20"/>
          <w:szCs w:val="20"/>
        </w:rPr>
        <w:t xml:space="preserve">Knack for </w:t>
      </w:r>
      <w:proofErr w:type="gramStart"/>
      <w:r>
        <w:rPr>
          <w:rFonts w:ascii="Georgia" w:eastAsia="Georgia" w:hAnsi="Georgia" w:cs="Georgia"/>
          <w:sz w:val="20"/>
          <w:szCs w:val="20"/>
        </w:rPr>
        <w:t>Art?,</w:t>
      </w:r>
      <w:proofErr w:type="gramEnd"/>
      <w:r>
        <w:rPr>
          <w:rFonts w:ascii="Georgia" w:eastAsia="Georgia" w:hAnsi="Georgia" w:cs="Georgia"/>
          <w:sz w:val="20"/>
          <w:szCs w:val="20"/>
        </w:rPr>
        <w:t xml:space="preserve"> </w:t>
      </w:r>
      <w:r w:rsidR="00121CDE">
        <w:rPr>
          <w:rFonts w:ascii="Georgia" w:eastAsia="Georgia" w:hAnsi="Georgia" w:cs="Georgia"/>
          <w:sz w:val="20"/>
          <w:szCs w:val="20"/>
        </w:rPr>
        <w:t xml:space="preserve">Prague Exhibition Grounds, ROBE, </w:t>
      </w:r>
      <w:proofErr w:type="spellStart"/>
      <w:r>
        <w:rPr>
          <w:rFonts w:ascii="Georgia" w:eastAsia="Georgia" w:hAnsi="Georgia" w:cs="Georgia"/>
          <w:sz w:val="20"/>
          <w:szCs w:val="20"/>
        </w:rPr>
        <w:t>Tanec</w:t>
      </w:r>
      <w:proofErr w:type="spellEnd"/>
      <w:r>
        <w:rPr>
          <w:rFonts w:ascii="Georgia" w:eastAsia="Georgia" w:hAnsi="Georgia" w:cs="Georgia"/>
          <w:sz w:val="20"/>
          <w:szCs w:val="20"/>
        </w:rPr>
        <w:t xml:space="preserve"> Praha, </w:t>
      </w:r>
      <w:r w:rsidR="00121CDE">
        <w:rPr>
          <w:rFonts w:ascii="Georgia" w:eastAsia="Georgia" w:hAnsi="Georgia" w:cs="Georgia"/>
          <w:sz w:val="20"/>
          <w:szCs w:val="20"/>
        </w:rPr>
        <w:t>Wikimedia Czech Republic</w:t>
      </w:r>
      <w:r>
        <w:rPr>
          <w:rFonts w:ascii="Georgia" w:eastAsia="Georgia" w:hAnsi="Georgia" w:cs="Georgia"/>
          <w:sz w:val="20"/>
          <w:szCs w:val="20"/>
        </w:rPr>
        <w:t>,</w:t>
      </w:r>
      <w:r w:rsidR="00121CDE">
        <w:rPr>
          <w:rFonts w:ascii="Georgia" w:eastAsia="Georgia" w:hAnsi="Georgia" w:cs="Georgia"/>
          <w:sz w:val="20"/>
          <w:szCs w:val="20"/>
        </w:rPr>
        <w:t xml:space="preserve"> </w:t>
      </w:r>
      <w:proofErr w:type="spellStart"/>
      <w:r w:rsidR="00121CDE">
        <w:rPr>
          <w:rFonts w:ascii="Georgia" w:eastAsia="Georgia" w:hAnsi="Georgia" w:cs="Georgia"/>
          <w:sz w:val="20"/>
          <w:szCs w:val="20"/>
        </w:rPr>
        <w:t>CzechTourism</w:t>
      </w:r>
      <w:proofErr w:type="spellEnd"/>
      <w:r w:rsidR="009634D8">
        <w:rPr>
          <w:rFonts w:ascii="Georgia" w:eastAsia="Georgia" w:hAnsi="Georgia" w:cs="Georgia"/>
          <w:sz w:val="20"/>
          <w:szCs w:val="20"/>
        </w:rPr>
        <w:t xml:space="preserve">, </w:t>
      </w:r>
      <w:proofErr w:type="spellStart"/>
      <w:r w:rsidR="009634D8">
        <w:rPr>
          <w:rFonts w:ascii="Georgia" w:eastAsia="Georgia" w:hAnsi="Georgia" w:cs="Georgia"/>
          <w:sz w:val="20"/>
          <w:szCs w:val="20"/>
        </w:rPr>
        <w:t>Jednota</w:t>
      </w:r>
      <w:proofErr w:type="spellEnd"/>
      <w:r w:rsidR="00121CDE">
        <w:rPr>
          <w:rFonts w:ascii="Georgia" w:eastAsia="Georgia" w:hAnsi="Georgia" w:cs="Georgia"/>
          <w:sz w:val="20"/>
          <w:szCs w:val="20"/>
        </w:rPr>
        <w:t xml:space="preserve">, Prague 2 City District, National Stud </w:t>
      </w:r>
      <w:proofErr w:type="spellStart"/>
      <w:r w:rsidR="00121CDE">
        <w:rPr>
          <w:rFonts w:ascii="Georgia" w:eastAsia="Georgia" w:hAnsi="Georgia" w:cs="Georgia"/>
          <w:sz w:val="20"/>
          <w:szCs w:val="20"/>
        </w:rPr>
        <w:t>Kladruby</w:t>
      </w:r>
      <w:proofErr w:type="spellEnd"/>
      <w:r w:rsidR="00121CDE">
        <w:rPr>
          <w:rFonts w:ascii="Georgia" w:eastAsia="Georgia" w:hAnsi="Georgia" w:cs="Georgia"/>
          <w:sz w:val="20"/>
          <w:szCs w:val="20"/>
        </w:rPr>
        <w:t xml:space="preserve"> </w:t>
      </w:r>
      <w:proofErr w:type="spellStart"/>
      <w:r w:rsidR="00121CDE">
        <w:rPr>
          <w:rFonts w:ascii="Georgia" w:eastAsia="Georgia" w:hAnsi="Georgia" w:cs="Georgia"/>
          <w:sz w:val="20"/>
          <w:szCs w:val="20"/>
        </w:rPr>
        <w:t>nad</w:t>
      </w:r>
      <w:proofErr w:type="spellEnd"/>
      <w:r w:rsidR="00121CDE">
        <w:rPr>
          <w:rFonts w:ascii="Georgia" w:eastAsia="Georgia" w:hAnsi="Georgia" w:cs="Georgia"/>
          <w:sz w:val="20"/>
          <w:szCs w:val="20"/>
        </w:rPr>
        <w:t xml:space="preserve"> Labem</w:t>
      </w:r>
    </w:p>
    <w:p w:rsidR="00BB7CDA" w:rsidRDefault="00BB7CDA">
      <w:pPr>
        <w:spacing w:line="264" w:lineRule="auto"/>
        <w:rPr>
          <w:rFonts w:ascii="Georgia" w:eastAsia="Georgia" w:hAnsi="Georgia" w:cs="Georgia"/>
          <w:sz w:val="20"/>
          <w:szCs w:val="20"/>
        </w:rPr>
      </w:pPr>
    </w:p>
    <w:p w:rsidR="00BB7CDA" w:rsidRDefault="00000000">
      <w:pPr>
        <w:spacing w:line="264" w:lineRule="auto"/>
        <w:rPr>
          <w:rFonts w:ascii="Georgia" w:eastAsia="Georgia" w:hAnsi="Georgia" w:cs="Georgia"/>
          <w:sz w:val="20"/>
          <w:szCs w:val="20"/>
        </w:rPr>
      </w:pPr>
      <w:r w:rsidRPr="00121CDE">
        <w:rPr>
          <w:rFonts w:ascii="Georgia" w:eastAsia="Georgia" w:hAnsi="Georgia" w:cs="Georgia"/>
          <w:b/>
          <w:sz w:val="20"/>
          <w:szCs w:val="20"/>
        </w:rPr>
        <w:t xml:space="preserve">PQ is part of the Active </w:t>
      </w:r>
      <w:proofErr w:type="gramStart"/>
      <w:r w:rsidRPr="00121CDE">
        <w:rPr>
          <w:rFonts w:ascii="Georgia" w:eastAsia="Georgia" w:hAnsi="Georgia" w:cs="Georgia"/>
          <w:b/>
          <w:sz w:val="20"/>
          <w:szCs w:val="20"/>
        </w:rPr>
        <w:t>CITY(</w:t>
      </w:r>
      <w:proofErr w:type="spellStart"/>
      <w:proofErr w:type="gramEnd"/>
      <w:r w:rsidRPr="00121CDE">
        <w:rPr>
          <w:rFonts w:ascii="Georgia" w:eastAsia="Georgia" w:hAnsi="Georgia" w:cs="Georgia"/>
          <w:b/>
          <w:sz w:val="20"/>
          <w:szCs w:val="20"/>
        </w:rPr>
        <w:t>zens</w:t>
      </w:r>
      <w:proofErr w:type="spellEnd"/>
      <w:r w:rsidRPr="00121CDE">
        <w:rPr>
          <w:rFonts w:ascii="Georgia" w:eastAsia="Georgia" w:hAnsi="Georgia" w:cs="Georgia"/>
          <w:b/>
          <w:sz w:val="20"/>
          <w:szCs w:val="20"/>
        </w:rPr>
        <w:t>)</w:t>
      </w:r>
      <w:r>
        <w:rPr>
          <w:rFonts w:ascii="Georgia" w:eastAsia="Georgia" w:hAnsi="Georgia" w:cs="Georgia"/>
          <w:sz w:val="20"/>
          <w:szCs w:val="20"/>
        </w:rPr>
        <w:t xml:space="preserve"> project</w:t>
      </w:r>
      <w:r w:rsidR="00121CDE">
        <w:rPr>
          <w:rFonts w:ascii="Georgia" w:eastAsia="Georgia" w:hAnsi="Georgia" w:cs="Georgia"/>
          <w:sz w:val="20"/>
          <w:szCs w:val="20"/>
        </w:rPr>
        <w:t xml:space="preserve"> and </w:t>
      </w:r>
      <w:r w:rsidR="00121CDE" w:rsidRPr="00121CDE">
        <w:rPr>
          <w:rFonts w:ascii="Georgia" w:eastAsia="Georgia" w:hAnsi="Georgia" w:cs="Georgia"/>
          <w:b/>
          <w:bCs/>
          <w:sz w:val="20"/>
          <w:szCs w:val="20"/>
        </w:rPr>
        <w:t>ATI is part of the DECONFINING</w:t>
      </w:r>
      <w:r w:rsidR="00121CDE">
        <w:rPr>
          <w:rFonts w:ascii="Georgia" w:eastAsia="Georgia" w:hAnsi="Georgia" w:cs="Georgia"/>
          <w:sz w:val="20"/>
          <w:szCs w:val="20"/>
        </w:rPr>
        <w:t>, both</w:t>
      </w:r>
      <w:r>
        <w:rPr>
          <w:rFonts w:ascii="Georgia" w:eastAsia="Georgia" w:hAnsi="Georgia" w:cs="Georgia"/>
          <w:sz w:val="20"/>
          <w:szCs w:val="20"/>
        </w:rPr>
        <w:t xml:space="preserve"> supported by the Creative Europe programme</w:t>
      </w:r>
      <w:r w:rsidR="00121CDE">
        <w:rPr>
          <w:rFonts w:ascii="Georgia" w:eastAsia="Georgia" w:hAnsi="Georgia" w:cs="Georgia"/>
          <w:sz w:val="20"/>
          <w:szCs w:val="20"/>
        </w:rPr>
        <w:t>.</w:t>
      </w:r>
    </w:p>
    <w:p w:rsidR="00BB7CDA" w:rsidRDefault="00BB7CDA">
      <w:pPr>
        <w:pBdr>
          <w:bottom w:val="single" w:sz="6" w:space="1" w:color="000000"/>
        </w:pBdr>
        <w:spacing w:line="264" w:lineRule="auto"/>
        <w:jc w:val="both"/>
        <w:rPr>
          <w:rFonts w:ascii="Georgia" w:eastAsia="Georgia" w:hAnsi="Georgia" w:cs="Georgia"/>
          <w:b/>
          <w:sz w:val="20"/>
          <w:szCs w:val="20"/>
        </w:rPr>
      </w:pPr>
    </w:p>
    <w:p w:rsidR="00BB7CDA" w:rsidRDefault="00BB7CDA">
      <w:pPr>
        <w:spacing w:line="264" w:lineRule="auto"/>
        <w:jc w:val="both"/>
        <w:rPr>
          <w:rFonts w:ascii="Georgia" w:eastAsia="Georgia" w:hAnsi="Georgia" w:cs="Georgia"/>
          <w:b/>
          <w:sz w:val="20"/>
          <w:szCs w:val="20"/>
        </w:rPr>
      </w:pPr>
    </w:p>
    <w:p w:rsidR="00BB7CDA" w:rsidRDefault="00000000">
      <w:pPr>
        <w:spacing w:line="264" w:lineRule="auto"/>
        <w:jc w:val="both"/>
        <w:rPr>
          <w:rFonts w:ascii="Georgia" w:eastAsia="Georgia" w:hAnsi="Georgia" w:cs="Georgia"/>
          <w:sz w:val="20"/>
          <w:szCs w:val="20"/>
        </w:rPr>
      </w:pPr>
      <w:r>
        <w:rPr>
          <w:rFonts w:ascii="Georgia" w:eastAsia="Georgia" w:hAnsi="Georgia" w:cs="Georgia"/>
          <w:b/>
          <w:sz w:val="20"/>
          <w:szCs w:val="20"/>
        </w:rPr>
        <w:t>Media contacts</w:t>
      </w:r>
      <w:r>
        <w:rPr>
          <w:rFonts w:ascii="Georgia" w:eastAsia="Georgia" w:hAnsi="Georgia" w:cs="Georgia"/>
          <w:sz w:val="20"/>
          <w:szCs w:val="20"/>
        </w:rPr>
        <w:t>:</w:t>
      </w:r>
    </w:p>
    <w:p w:rsidR="00BB7CDA" w:rsidRDefault="00000000">
      <w:pPr>
        <w:keepLines/>
        <w:tabs>
          <w:tab w:val="left" w:pos="4962"/>
        </w:tabs>
        <w:jc w:val="both"/>
        <w:rPr>
          <w:rFonts w:ascii="Georgia" w:eastAsia="Georgia" w:hAnsi="Georgia" w:cs="Georgia"/>
          <w:sz w:val="20"/>
          <w:szCs w:val="20"/>
        </w:rPr>
      </w:pPr>
      <w:r>
        <w:rPr>
          <w:rFonts w:ascii="Georgia" w:eastAsia="Georgia" w:hAnsi="Georgia" w:cs="Georgia"/>
          <w:sz w:val="20"/>
          <w:szCs w:val="20"/>
        </w:rPr>
        <w:t>Adam Dudek (him)</w:t>
      </w:r>
      <w:r>
        <w:tab/>
      </w:r>
      <w:r>
        <w:rPr>
          <w:rFonts w:ascii="Georgia" w:eastAsia="Georgia" w:hAnsi="Georgia" w:cs="Georgia"/>
          <w:sz w:val="20"/>
          <w:szCs w:val="20"/>
        </w:rPr>
        <w:t xml:space="preserve">Michaela </w:t>
      </w:r>
      <w:proofErr w:type="spellStart"/>
      <w:r>
        <w:rPr>
          <w:rFonts w:ascii="Georgia" w:eastAsia="Georgia" w:hAnsi="Georgia" w:cs="Georgia"/>
          <w:sz w:val="20"/>
          <w:szCs w:val="20"/>
        </w:rPr>
        <w:t>Sikorová</w:t>
      </w:r>
      <w:proofErr w:type="spellEnd"/>
      <w:r>
        <w:rPr>
          <w:rFonts w:ascii="Georgia" w:eastAsia="Georgia" w:hAnsi="Georgia" w:cs="Georgia"/>
          <w:sz w:val="20"/>
          <w:szCs w:val="20"/>
        </w:rPr>
        <w:t xml:space="preserve"> (her)</w:t>
      </w:r>
    </w:p>
    <w:p w:rsidR="00BB7CDA" w:rsidRDefault="00000000">
      <w:pPr>
        <w:keepLines/>
        <w:tabs>
          <w:tab w:val="left" w:pos="4962"/>
        </w:tabs>
        <w:jc w:val="both"/>
        <w:rPr>
          <w:rFonts w:ascii="Georgia" w:eastAsia="Georgia" w:hAnsi="Georgia" w:cs="Georgia"/>
          <w:sz w:val="20"/>
          <w:szCs w:val="20"/>
        </w:rPr>
      </w:pPr>
      <w:r>
        <w:rPr>
          <w:rFonts w:ascii="Georgia" w:eastAsia="Georgia" w:hAnsi="Georgia" w:cs="Georgia"/>
          <w:sz w:val="20"/>
          <w:szCs w:val="20"/>
        </w:rPr>
        <w:t>Head of Communications</w:t>
      </w:r>
      <w:r>
        <w:tab/>
      </w:r>
      <w:r>
        <w:rPr>
          <w:rFonts w:ascii="Georgia" w:eastAsia="Georgia" w:hAnsi="Georgia" w:cs="Georgia"/>
          <w:sz w:val="20"/>
          <w:szCs w:val="20"/>
        </w:rPr>
        <w:t>PR Manager</w:t>
      </w:r>
    </w:p>
    <w:p w:rsidR="00BB7CDA" w:rsidRDefault="00000000">
      <w:pPr>
        <w:keepLines/>
        <w:tabs>
          <w:tab w:val="left" w:pos="4962"/>
        </w:tabs>
        <w:jc w:val="both"/>
        <w:rPr>
          <w:rFonts w:ascii="Georgia" w:eastAsia="Georgia" w:hAnsi="Georgia" w:cs="Georgia"/>
          <w:sz w:val="20"/>
          <w:szCs w:val="20"/>
        </w:rPr>
      </w:pPr>
      <w:r>
        <w:rPr>
          <w:rFonts w:ascii="Georgia" w:eastAsia="Georgia" w:hAnsi="Georgia" w:cs="Georgia"/>
          <w:sz w:val="20"/>
          <w:szCs w:val="20"/>
        </w:rPr>
        <w:t xml:space="preserve">+420 776 199 087; </w:t>
      </w:r>
      <w:hyperlink r:id="rId18">
        <w:r>
          <w:rPr>
            <w:rFonts w:ascii="Georgia" w:eastAsia="Georgia" w:hAnsi="Georgia" w:cs="Georgia"/>
            <w:sz w:val="20"/>
            <w:szCs w:val="20"/>
            <w:u w:val="single"/>
          </w:rPr>
          <w:t>adam.dudek@pq.cz</w:t>
        </w:r>
      </w:hyperlink>
      <w:r>
        <w:tab/>
      </w:r>
      <w:r>
        <w:rPr>
          <w:rFonts w:ascii="Georgia" w:eastAsia="Georgia" w:hAnsi="Georgia" w:cs="Georgia"/>
          <w:sz w:val="20"/>
          <w:szCs w:val="20"/>
        </w:rPr>
        <w:t xml:space="preserve">+420 776 712 858; </w:t>
      </w:r>
      <w:hyperlink r:id="rId19">
        <w:r>
          <w:rPr>
            <w:rFonts w:ascii="Georgia" w:eastAsia="Georgia" w:hAnsi="Georgia" w:cs="Georgia"/>
            <w:sz w:val="20"/>
            <w:szCs w:val="20"/>
            <w:u w:val="single"/>
          </w:rPr>
          <w:t>michaela.sikorova@pq.cz</w:t>
        </w:r>
      </w:hyperlink>
    </w:p>
    <w:p w:rsidR="00BB7CDA" w:rsidRDefault="00BB7CDA">
      <w:pPr>
        <w:tabs>
          <w:tab w:val="left" w:pos="4962"/>
        </w:tabs>
        <w:spacing w:line="264" w:lineRule="auto"/>
        <w:jc w:val="both"/>
        <w:rPr>
          <w:rFonts w:ascii="Georgia" w:eastAsia="Georgia" w:hAnsi="Georgia" w:cs="Georgia"/>
          <w:b/>
          <w:sz w:val="20"/>
          <w:szCs w:val="20"/>
        </w:rPr>
      </w:pPr>
    </w:p>
    <w:p w:rsidR="00BB7CDA" w:rsidRDefault="00000000">
      <w:pPr>
        <w:tabs>
          <w:tab w:val="left" w:pos="4962"/>
        </w:tabs>
        <w:spacing w:line="264" w:lineRule="auto"/>
        <w:jc w:val="both"/>
        <w:rPr>
          <w:rFonts w:ascii="Georgia" w:eastAsia="Georgia" w:hAnsi="Georgia" w:cs="Georgia"/>
          <w:b/>
          <w:sz w:val="20"/>
          <w:szCs w:val="20"/>
        </w:rPr>
      </w:pPr>
      <w:r>
        <w:rPr>
          <w:rFonts w:ascii="Georgia" w:eastAsia="Georgia" w:hAnsi="Georgia" w:cs="Georgia"/>
          <w:b/>
          <w:sz w:val="20"/>
          <w:szCs w:val="20"/>
        </w:rPr>
        <w:t>Stay in touch:</w:t>
      </w:r>
    </w:p>
    <w:p w:rsidR="00BB7CDA" w:rsidRDefault="00000000">
      <w:pPr>
        <w:tabs>
          <w:tab w:val="left" w:pos="4962"/>
        </w:tabs>
        <w:spacing w:line="264" w:lineRule="auto"/>
        <w:jc w:val="both"/>
        <w:rPr>
          <w:rFonts w:ascii="Georgia" w:eastAsia="Georgia" w:hAnsi="Georgia" w:cs="Georgia"/>
          <w:sz w:val="20"/>
          <w:szCs w:val="20"/>
        </w:rPr>
      </w:pPr>
      <w:hyperlink r:id="rId20">
        <w:r>
          <w:rPr>
            <w:rFonts w:ascii="Georgia" w:eastAsia="Georgia" w:hAnsi="Georgia" w:cs="Georgia"/>
            <w:sz w:val="20"/>
            <w:szCs w:val="20"/>
            <w:u w:val="single"/>
          </w:rPr>
          <w:t>PQ.cz</w:t>
        </w:r>
      </w:hyperlink>
    </w:p>
    <w:p w:rsidR="00BB7CDA" w:rsidRDefault="00000000">
      <w:pPr>
        <w:tabs>
          <w:tab w:val="left" w:pos="4962"/>
        </w:tabs>
        <w:spacing w:line="264" w:lineRule="auto"/>
        <w:jc w:val="both"/>
        <w:rPr>
          <w:rFonts w:ascii="Georgia" w:eastAsia="Georgia" w:hAnsi="Georgia" w:cs="Georgia"/>
          <w:sz w:val="20"/>
          <w:szCs w:val="20"/>
        </w:rPr>
      </w:pPr>
      <w:hyperlink r:id="rId21">
        <w:r>
          <w:rPr>
            <w:rFonts w:ascii="Georgia" w:eastAsia="Georgia" w:hAnsi="Georgia" w:cs="Georgia"/>
            <w:sz w:val="20"/>
            <w:szCs w:val="20"/>
            <w:u w:val="single"/>
          </w:rPr>
          <w:t>Instagram.com/</w:t>
        </w:r>
        <w:proofErr w:type="spellStart"/>
        <w:r>
          <w:rPr>
            <w:rFonts w:ascii="Georgia" w:eastAsia="Georgia" w:hAnsi="Georgia" w:cs="Georgia"/>
            <w:sz w:val="20"/>
            <w:szCs w:val="20"/>
            <w:u w:val="single"/>
          </w:rPr>
          <w:t>praguequadrennial</w:t>
        </w:r>
        <w:proofErr w:type="spellEnd"/>
      </w:hyperlink>
    </w:p>
    <w:p w:rsidR="00BB7CDA" w:rsidRDefault="00000000">
      <w:pPr>
        <w:tabs>
          <w:tab w:val="left" w:pos="4962"/>
        </w:tabs>
        <w:spacing w:line="264" w:lineRule="auto"/>
        <w:jc w:val="both"/>
        <w:rPr>
          <w:rFonts w:ascii="Georgia" w:eastAsia="Georgia" w:hAnsi="Georgia" w:cs="Georgia"/>
          <w:sz w:val="20"/>
          <w:szCs w:val="20"/>
        </w:rPr>
      </w:pPr>
      <w:hyperlink r:id="rId22">
        <w:r>
          <w:rPr>
            <w:rFonts w:ascii="Georgia" w:eastAsia="Georgia" w:hAnsi="Georgia" w:cs="Georgia"/>
            <w:sz w:val="20"/>
            <w:szCs w:val="20"/>
            <w:u w:val="single"/>
          </w:rPr>
          <w:t>Facebook.com/</w:t>
        </w:r>
        <w:proofErr w:type="spellStart"/>
        <w:r>
          <w:rPr>
            <w:rFonts w:ascii="Georgia" w:eastAsia="Georgia" w:hAnsi="Georgia" w:cs="Georgia"/>
            <w:sz w:val="20"/>
            <w:szCs w:val="20"/>
            <w:u w:val="single"/>
          </w:rPr>
          <w:t>pquadrennial</w:t>
        </w:r>
        <w:proofErr w:type="spellEnd"/>
      </w:hyperlink>
    </w:p>
    <w:p w:rsidR="00BB7CDA" w:rsidRDefault="00000000">
      <w:pPr>
        <w:tabs>
          <w:tab w:val="left" w:pos="4962"/>
        </w:tabs>
        <w:spacing w:line="264" w:lineRule="auto"/>
        <w:jc w:val="both"/>
        <w:rPr>
          <w:rFonts w:ascii="Georgia" w:eastAsia="Georgia" w:hAnsi="Georgia" w:cs="Georgia"/>
          <w:sz w:val="20"/>
          <w:szCs w:val="20"/>
        </w:rPr>
      </w:pPr>
      <w:hyperlink r:id="rId23">
        <w:r>
          <w:rPr>
            <w:rFonts w:ascii="Georgia" w:eastAsia="Georgia" w:hAnsi="Georgia" w:cs="Georgia"/>
            <w:sz w:val="20"/>
            <w:szCs w:val="20"/>
            <w:u w:val="single"/>
          </w:rPr>
          <w:t>Youtube.com/@PragueQuadrennialPQ</w:t>
        </w:r>
      </w:hyperlink>
    </w:p>
    <w:p w:rsidR="00BB7CDA" w:rsidRDefault="00000000">
      <w:pPr>
        <w:tabs>
          <w:tab w:val="left" w:pos="4962"/>
        </w:tabs>
        <w:spacing w:line="264" w:lineRule="auto"/>
        <w:jc w:val="both"/>
        <w:rPr>
          <w:rFonts w:ascii="Georgia" w:eastAsia="Georgia" w:hAnsi="Georgia" w:cs="Georgia"/>
          <w:sz w:val="20"/>
          <w:szCs w:val="20"/>
          <w:u w:val="single"/>
        </w:rPr>
      </w:pPr>
      <w:hyperlink r:id="rId24">
        <w:r>
          <w:rPr>
            <w:rFonts w:ascii="Georgia" w:eastAsia="Georgia" w:hAnsi="Georgia" w:cs="Georgia"/>
            <w:sz w:val="20"/>
            <w:szCs w:val="20"/>
            <w:u w:val="single"/>
          </w:rPr>
          <w:t>Flickr.com/</w:t>
        </w:r>
        <w:proofErr w:type="spellStart"/>
        <w:r>
          <w:rPr>
            <w:rFonts w:ascii="Georgia" w:eastAsia="Georgia" w:hAnsi="Georgia" w:cs="Georgia"/>
            <w:sz w:val="20"/>
            <w:szCs w:val="20"/>
            <w:u w:val="single"/>
          </w:rPr>
          <w:t>praguequadrennial</w:t>
        </w:r>
        <w:proofErr w:type="spellEnd"/>
      </w:hyperlink>
    </w:p>
    <w:p w:rsidR="00BB7CDA" w:rsidRDefault="00000000">
      <w:pPr>
        <w:tabs>
          <w:tab w:val="left" w:pos="4962"/>
        </w:tabs>
        <w:spacing w:line="264" w:lineRule="auto"/>
        <w:jc w:val="both"/>
        <w:rPr>
          <w:rFonts w:ascii="Georgia" w:eastAsia="Georgia" w:hAnsi="Georgia" w:cs="Georgia"/>
          <w:b/>
          <w:sz w:val="20"/>
          <w:szCs w:val="20"/>
        </w:rPr>
      </w:pPr>
      <w:hyperlink r:id="rId25">
        <w:r>
          <w:rPr>
            <w:rFonts w:ascii="Georgia" w:eastAsia="Georgia" w:hAnsi="Georgia" w:cs="Georgia"/>
            <w:sz w:val="20"/>
            <w:szCs w:val="20"/>
            <w:u w:val="single"/>
          </w:rPr>
          <w:t>Soundcloud.com/</w:t>
        </w:r>
        <w:proofErr w:type="spellStart"/>
        <w:r>
          <w:rPr>
            <w:rFonts w:ascii="Georgia" w:eastAsia="Georgia" w:hAnsi="Georgia" w:cs="Georgia"/>
            <w:sz w:val="20"/>
            <w:szCs w:val="20"/>
            <w:u w:val="single"/>
          </w:rPr>
          <w:t>prague</w:t>
        </w:r>
        <w:proofErr w:type="spellEnd"/>
        <w:r>
          <w:rPr>
            <w:rFonts w:ascii="Georgia" w:eastAsia="Georgia" w:hAnsi="Georgia" w:cs="Georgia"/>
            <w:sz w:val="20"/>
            <w:szCs w:val="20"/>
            <w:u w:val="single"/>
          </w:rPr>
          <w:t>-quadrennial</w:t>
        </w:r>
      </w:hyperlink>
    </w:p>
    <w:p w:rsidR="00BB7CDA" w:rsidRDefault="00BB7CDA">
      <w:pPr>
        <w:tabs>
          <w:tab w:val="left" w:pos="4962"/>
        </w:tabs>
        <w:spacing w:line="264" w:lineRule="auto"/>
        <w:jc w:val="both"/>
        <w:rPr>
          <w:rFonts w:ascii="Georgia" w:eastAsia="Georgia" w:hAnsi="Georgia" w:cs="Georgia"/>
          <w:sz w:val="20"/>
          <w:szCs w:val="20"/>
        </w:rPr>
      </w:pPr>
    </w:p>
    <w:p w:rsidR="00BB7CDA" w:rsidRDefault="00BB7CDA">
      <w:pPr>
        <w:tabs>
          <w:tab w:val="left" w:pos="4962"/>
        </w:tabs>
        <w:spacing w:line="264" w:lineRule="auto"/>
        <w:jc w:val="both"/>
        <w:rPr>
          <w:rFonts w:ascii="Georgia" w:eastAsia="Georgia" w:hAnsi="Georgia" w:cs="Georgia"/>
          <w:sz w:val="20"/>
          <w:szCs w:val="20"/>
        </w:rPr>
      </w:pPr>
    </w:p>
    <w:sectPr w:rsidR="00BB7CDA">
      <w:headerReference w:type="default" r:id="rId26"/>
      <w:footerReference w:type="default" r:id="rId27"/>
      <w:headerReference w:type="first" r:id="rId28"/>
      <w:footerReference w:type="first" r:id="rId29"/>
      <w:pgSz w:w="11906" w:h="16838"/>
      <w:pgMar w:top="1440" w:right="1080" w:bottom="1440" w:left="108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19D2" w:rsidRDefault="001519D2">
      <w:r>
        <w:separator/>
      </w:r>
    </w:p>
  </w:endnote>
  <w:endnote w:type="continuationSeparator" w:id="0">
    <w:p w:rsidR="001519D2" w:rsidRDefault="0015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DA"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5499101" cy="635000"/>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99101" cy="6350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DA"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5511802" cy="1041400"/>
          <wp:effectExtent l="0" t="0" r="0" b="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11802" cy="1041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19D2" w:rsidRDefault="001519D2">
      <w:r>
        <w:separator/>
      </w:r>
    </w:p>
  </w:footnote>
  <w:footnote w:type="continuationSeparator" w:id="0">
    <w:p w:rsidR="001519D2" w:rsidRDefault="00151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DA"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6188710" cy="882650"/>
          <wp:effectExtent l="0" t="0" r="0" b="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188710" cy="8826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CDA"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6188710" cy="1589405"/>
          <wp:effectExtent l="0" t="0" r="0" b="0"/>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188710" cy="158940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DA"/>
    <w:rsid w:val="00121CDE"/>
    <w:rsid w:val="001519D2"/>
    <w:rsid w:val="00265C45"/>
    <w:rsid w:val="003445B3"/>
    <w:rsid w:val="005C3C45"/>
    <w:rsid w:val="006D0CE5"/>
    <w:rsid w:val="00712B70"/>
    <w:rsid w:val="00797323"/>
    <w:rsid w:val="008B3F87"/>
    <w:rsid w:val="009634D8"/>
    <w:rsid w:val="00BB7CDA"/>
    <w:rsid w:val="00BC1441"/>
    <w:rsid w:val="00C944D1"/>
    <w:rsid w:val="00D13241"/>
    <w:rsid w:val="00D67B89"/>
    <w:rsid w:val="00E36387"/>
    <w:rsid w:val="00F32B91"/>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5DAE"/>
  <w15:docId w15:val="{E2A53804-46ED-1C4A-B770-9DD2961D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8E76EFB"/>
  </w:style>
  <w:style w:type="paragraph" w:styleId="Heading1">
    <w:name w:val="heading 1"/>
    <w:basedOn w:val="Normal"/>
    <w:next w:val="Normal"/>
    <w:link w:val="Heading1Char"/>
    <w:uiPriority w:val="9"/>
    <w:qFormat/>
    <w:rsid w:val="68E76EFB"/>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68E76EFB"/>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68E76EFB"/>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semiHidden/>
    <w:unhideWhenUsed/>
    <w:qFormat/>
    <w:rsid w:val="68E76EFB"/>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68E76EFB"/>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68E76EFB"/>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8E76EFB"/>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8E76EF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8E76EF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68E76EFB"/>
    <w:pPr>
      <w:contextualSpacing/>
    </w:pPr>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68E76EFB"/>
    <w:pPr>
      <w:tabs>
        <w:tab w:val="center" w:pos="4513"/>
        <w:tab w:val="right" w:pos="9026"/>
      </w:tabs>
    </w:pPr>
  </w:style>
  <w:style w:type="character" w:customStyle="1" w:styleId="HeaderChar">
    <w:name w:val="Header Char"/>
    <w:basedOn w:val="DefaultParagraphFont"/>
    <w:link w:val="Header"/>
    <w:uiPriority w:val="99"/>
    <w:rsid w:val="68E76EFB"/>
    <w:rPr>
      <w:noProof w:val="0"/>
    </w:rPr>
  </w:style>
  <w:style w:type="paragraph" w:styleId="Footer">
    <w:name w:val="footer"/>
    <w:basedOn w:val="Normal"/>
    <w:link w:val="FooterChar"/>
    <w:uiPriority w:val="99"/>
    <w:unhideWhenUsed/>
    <w:rsid w:val="68E76EFB"/>
    <w:pPr>
      <w:tabs>
        <w:tab w:val="center" w:pos="4513"/>
        <w:tab w:val="right" w:pos="9026"/>
      </w:tabs>
    </w:pPr>
  </w:style>
  <w:style w:type="character" w:customStyle="1" w:styleId="FooterChar">
    <w:name w:val="Footer Char"/>
    <w:basedOn w:val="DefaultParagraphFont"/>
    <w:link w:val="Footer"/>
    <w:uiPriority w:val="99"/>
    <w:rsid w:val="68E76EFB"/>
    <w:rPr>
      <w:noProof w:val="0"/>
    </w:rPr>
  </w:style>
  <w:style w:type="character" w:styleId="Hyperlink">
    <w:name w:val="Hyperlink"/>
    <w:basedOn w:val="DefaultParagraphFont"/>
    <w:uiPriority w:val="99"/>
    <w:unhideWhenUsed/>
    <w:rsid w:val="00445BEE"/>
    <w:rPr>
      <w:color w:val="0563C1" w:themeColor="hyperlink"/>
      <w:u w:val="single"/>
    </w:rPr>
  </w:style>
  <w:style w:type="character" w:styleId="UnresolvedMention">
    <w:name w:val="Unresolved Mention"/>
    <w:basedOn w:val="DefaultParagraphFont"/>
    <w:uiPriority w:val="99"/>
    <w:semiHidden/>
    <w:unhideWhenUsed/>
    <w:rsid w:val="00445BEE"/>
    <w:rPr>
      <w:color w:val="605E5C"/>
      <w:shd w:val="clear" w:color="auto" w:fill="E1DFDD"/>
    </w:rPr>
  </w:style>
  <w:style w:type="paragraph" w:styleId="Subtitle">
    <w:name w:val="Subtitle"/>
    <w:basedOn w:val="Normal"/>
    <w:next w:val="Normal"/>
    <w:link w:val="SubtitleChar"/>
    <w:uiPriority w:val="11"/>
    <w:qFormat/>
    <w:rPr>
      <w:color w:val="5A5A5A"/>
    </w:rPr>
  </w:style>
  <w:style w:type="paragraph" w:styleId="Quote">
    <w:name w:val="Quote"/>
    <w:basedOn w:val="Normal"/>
    <w:next w:val="Normal"/>
    <w:link w:val="QuoteChar"/>
    <w:uiPriority w:val="29"/>
    <w:qFormat/>
    <w:rsid w:val="68E76EF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8E76EFB"/>
    <w:pPr>
      <w:spacing w:before="360" w:after="360"/>
      <w:ind w:left="864" w:right="864"/>
      <w:jc w:val="center"/>
    </w:pPr>
    <w:rPr>
      <w:i/>
      <w:iCs/>
      <w:color w:val="4472C4" w:themeColor="accent1"/>
    </w:rPr>
  </w:style>
  <w:style w:type="paragraph" w:styleId="ListParagraph">
    <w:name w:val="List Paragraph"/>
    <w:basedOn w:val="Normal"/>
    <w:uiPriority w:val="34"/>
    <w:qFormat/>
    <w:rsid w:val="68E76EFB"/>
    <w:pPr>
      <w:ind w:left="720"/>
      <w:contextualSpacing/>
    </w:pPr>
  </w:style>
  <w:style w:type="character" w:customStyle="1" w:styleId="Heading1Char">
    <w:name w:val="Heading 1 Char"/>
    <w:basedOn w:val="DefaultParagraphFont"/>
    <w:link w:val="Heading1"/>
    <w:uiPriority w:val="9"/>
    <w:rsid w:val="68E76EFB"/>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68E76EFB"/>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68E76EFB"/>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68E76EFB"/>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68E76EFB"/>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68E76EFB"/>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68E76EFB"/>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68E76EF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8E76EFB"/>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68E76EFB"/>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68E76EFB"/>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68E76EF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8E76EFB"/>
    <w:rPr>
      <w:i/>
      <w:iCs/>
      <w:noProof w:val="0"/>
      <w:color w:val="4472C4" w:themeColor="accent1"/>
      <w:lang w:val="en-GB"/>
    </w:rPr>
  </w:style>
  <w:style w:type="paragraph" w:styleId="TOC1">
    <w:name w:val="toc 1"/>
    <w:basedOn w:val="Normal"/>
    <w:next w:val="Normal"/>
    <w:uiPriority w:val="39"/>
    <w:unhideWhenUsed/>
    <w:rsid w:val="68E76EFB"/>
    <w:pPr>
      <w:spacing w:after="100"/>
    </w:pPr>
  </w:style>
  <w:style w:type="paragraph" w:styleId="TOC2">
    <w:name w:val="toc 2"/>
    <w:basedOn w:val="Normal"/>
    <w:next w:val="Normal"/>
    <w:uiPriority w:val="39"/>
    <w:unhideWhenUsed/>
    <w:rsid w:val="68E76EFB"/>
    <w:pPr>
      <w:spacing w:after="100"/>
      <w:ind w:left="220"/>
    </w:pPr>
  </w:style>
  <w:style w:type="paragraph" w:styleId="TOC3">
    <w:name w:val="toc 3"/>
    <w:basedOn w:val="Normal"/>
    <w:next w:val="Normal"/>
    <w:uiPriority w:val="39"/>
    <w:unhideWhenUsed/>
    <w:rsid w:val="68E76EFB"/>
    <w:pPr>
      <w:spacing w:after="100"/>
      <w:ind w:left="440"/>
    </w:pPr>
  </w:style>
  <w:style w:type="paragraph" w:styleId="TOC4">
    <w:name w:val="toc 4"/>
    <w:basedOn w:val="Normal"/>
    <w:next w:val="Normal"/>
    <w:uiPriority w:val="39"/>
    <w:unhideWhenUsed/>
    <w:rsid w:val="68E76EFB"/>
    <w:pPr>
      <w:spacing w:after="100"/>
      <w:ind w:left="660"/>
    </w:pPr>
  </w:style>
  <w:style w:type="paragraph" w:styleId="TOC5">
    <w:name w:val="toc 5"/>
    <w:basedOn w:val="Normal"/>
    <w:next w:val="Normal"/>
    <w:uiPriority w:val="39"/>
    <w:unhideWhenUsed/>
    <w:rsid w:val="68E76EFB"/>
    <w:pPr>
      <w:spacing w:after="100"/>
      <w:ind w:left="880"/>
    </w:pPr>
  </w:style>
  <w:style w:type="paragraph" w:styleId="TOC6">
    <w:name w:val="toc 6"/>
    <w:basedOn w:val="Normal"/>
    <w:next w:val="Normal"/>
    <w:uiPriority w:val="39"/>
    <w:unhideWhenUsed/>
    <w:rsid w:val="68E76EFB"/>
    <w:pPr>
      <w:spacing w:after="100"/>
      <w:ind w:left="1100"/>
    </w:pPr>
  </w:style>
  <w:style w:type="paragraph" w:styleId="TOC7">
    <w:name w:val="toc 7"/>
    <w:basedOn w:val="Normal"/>
    <w:next w:val="Normal"/>
    <w:uiPriority w:val="39"/>
    <w:unhideWhenUsed/>
    <w:rsid w:val="68E76EFB"/>
    <w:pPr>
      <w:spacing w:after="100"/>
      <w:ind w:left="1320"/>
    </w:pPr>
  </w:style>
  <w:style w:type="paragraph" w:styleId="TOC8">
    <w:name w:val="toc 8"/>
    <w:basedOn w:val="Normal"/>
    <w:next w:val="Normal"/>
    <w:uiPriority w:val="39"/>
    <w:unhideWhenUsed/>
    <w:rsid w:val="68E76EFB"/>
    <w:pPr>
      <w:spacing w:after="100"/>
      <w:ind w:left="1540"/>
    </w:pPr>
  </w:style>
  <w:style w:type="paragraph" w:styleId="TOC9">
    <w:name w:val="toc 9"/>
    <w:basedOn w:val="Normal"/>
    <w:next w:val="Normal"/>
    <w:uiPriority w:val="39"/>
    <w:unhideWhenUsed/>
    <w:rsid w:val="68E76EFB"/>
    <w:pPr>
      <w:spacing w:after="100"/>
      <w:ind w:left="1760"/>
    </w:pPr>
  </w:style>
  <w:style w:type="paragraph" w:styleId="EndnoteText">
    <w:name w:val="endnote text"/>
    <w:basedOn w:val="Normal"/>
    <w:link w:val="EndnoteTextChar"/>
    <w:uiPriority w:val="99"/>
    <w:semiHidden/>
    <w:unhideWhenUsed/>
    <w:rsid w:val="68E76EFB"/>
    <w:rPr>
      <w:sz w:val="20"/>
      <w:szCs w:val="20"/>
    </w:rPr>
  </w:style>
  <w:style w:type="character" w:customStyle="1" w:styleId="EndnoteTextChar">
    <w:name w:val="Endnote Text Char"/>
    <w:basedOn w:val="DefaultParagraphFont"/>
    <w:link w:val="EndnoteText"/>
    <w:uiPriority w:val="99"/>
    <w:semiHidden/>
    <w:rsid w:val="68E76EFB"/>
    <w:rPr>
      <w:noProof w:val="0"/>
      <w:sz w:val="20"/>
      <w:szCs w:val="20"/>
      <w:lang w:val="en-GB"/>
    </w:rPr>
  </w:style>
  <w:style w:type="paragraph" w:styleId="FootnoteText">
    <w:name w:val="footnote text"/>
    <w:basedOn w:val="Normal"/>
    <w:link w:val="FootnoteTextChar"/>
    <w:uiPriority w:val="99"/>
    <w:semiHidden/>
    <w:unhideWhenUsed/>
    <w:rsid w:val="68E76EFB"/>
    <w:rPr>
      <w:sz w:val="20"/>
      <w:szCs w:val="20"/>
    </w:rPr>
  </w:style>
  <w:style w:type="character" w:customStyle="1" w:styleId="FootnoteTextChar">
    <w:name w:val="Footnote Text Char"/>
    <w:basedOn w:val="DefaultParagraphFont"/>
    <w:link w:val="FootnoteText"/>
    <w:uiPriority w:val="99"/>
    <w:semiHidden/>
    <w:rsid w:val="68E76EFB"/>
    <w:rPr>
      <w:noProof w:val="0"/>
      <w:sz w:val="20"/>
      <w:szCs w:val="20"/>
      <w:lang w:val="en-GB"/>
    </w:rPr>
  </w:style>
  <w:style w:type="paragraph" w:styleId="Revision">
    <w:name w:val="Revision"/>
    <w:hidden/>
    <w:uiPriority w:val="99"/>
    <w:semiHidden/>
    <w:rsid w:val="0096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46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q.cz/pq-2023-info/projects-2023/pq-studio/pq-studio-stage/the-story-of-larry-moritz-praxmarer/" TargetMode="External"/><Relationship Id="rId13" Type="http://schemas.openxmlformats.org/officeDocument/2006/relationships/hyperlink" Target="https://pq.cz/festival-pass-and-tickets/" TargetMode="External"/><Relationship Id="rId18" Type="http://schemas.openxmlformats.org/officeDocument/2006/relationships/hyperlink" Target="mailto:adam.dudek@pq.cz"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instagram.com/praguequadrennial" TargetMode="External"/><Relationship Id="rId7" Type="http://schemas.openxmlformats.org/officeDocument/2006/relationships/hyperlink" Target="https://pq.cz/pq-2023-info/projects-2023/pq-studio/pq-studio-stage/" TargetMode="External"/><Relationship Id="rId12" Type="http://schemas.openxmlformats.org/officeDocument/2006/relationships/hyperlink" Target="https://goout.net/en/pq-studio-stage/szqpxqv/" TargetMode="External"/><Relationship Id="rId17" Type="http://schemas.openxmlformats.org/officeDocument/2006/relationships/hyperlink" Target="https://pq.cz/about-pq/" TargetMode="External"/><Relationship Id="rId25" Type="http://schemas.openxmlformats.org/officeDocument/2006/relationships/hyperlink" Target="http://soundcloud.com/prague-quadrennial" TargetMode="External"/><Relationship Id="rId2" Type="http://schemas.openxmlformats.org/officeDocument/2006/relationships/styles" Target="styles.xml"/><Relationship Id="rId16" Type="http://schemas.openxmlformats.org/officeDocument/2006/relationships/hyperlink" Target="https://pq.cz/" TargetMode="External"/><Relationship Id="rId20" Type="http://schemas.openxmlformats.org/officeDocument/2006/relationships/hyperlink" Target="http://pq.c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q.cz/pq-2023-info/projects-2023/pq-studio/pq-studio-stage/a-chorus-of-immortal-toxins-tooth-n-fang/" TargetMode="External"/><Relationship Id="rId24" Type="http://schemas.openxmlformats.org/officeDocument/2006/relationships/hyperlink" Target="http://flickr.com/praguequadrennial" TargetMode="External"/><Relationship Id="rId5" Type="http://schemas.openxmlformats.org/officeDocument/2006/relationships/footnotes" Target="footnotes.xml"/><Relationship Id="rId15" Type="http://schemas.openxmlformats.org/officeDocument/2006/relationships/hyperlink" Target="https://pq.cz/pq-2023-info/projects-2023/pq-studio/" TargetMode="External"/><Relationship Id="rId23" Type="http://schemas.openxmlformats.org/officeDocument/2006/relationships/hyperlink" Target="http://youtube.com/@PragueQuadrennialPQ" TargetMode="External"/><Relationship Id="rId28" Type="http://schemas.openxmlformats.org/officeDocument/2006/relationships/header" Target="header2.xml"/><Relationship Id="rId10" Type="http://schemas.openxmlformats.org/officeDocument/2006/relationships/hyperlink" Target="https://pq.cz/pq-2023-info/projects-2023/pq-studio/pq-studio-stage/memory-police/" TargetMode="External"/><Relationship Id="rId19" Type="http://schemas.openxmlformats.org/officeDocument/2006/relationships/hyperlink" Target="mailto:michaela.sikorova@pq.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q.cz/pq-2023-info/projects-2023/pq-studio/pq-studio-stage/river-room-eszter-koncz/" TargetMode="External"/><Relationship Id="rId14" Type="http://schemas.openxmlformats.org/officeDocument/2006/relationships/hyperlink" Target="https://pq.cz/pq-2023-info/projects-2023/pq-studio/pq-studio-stage/" TargetMode="External"/><Relationship Id="rId22" Type="http://schemas.openxmlformats.org/officeDocument/2006/relationships/hyperlink" Target="http://facebook.com/pquadrennia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i0UbXPfnT2ILi7V2Xw6dpSdETQ==">AMUW2mXtYVV70TZHeB471pmRkO719o2Rb4qDJO4RvVs0G/ncQebTTZry++llV2uB5jXtJeurlUoDC7PHw2OObcfUYd+Ei4rdl8dTq1BZpTnbR12lm+K/fRY=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Dudek Adam</cp:lastModifiedBy>
  <cp:revision>7</cp:revision>
  <dcterms:created xsi:type="dcterms:W3CDTF">2023-03-27T12:08:00Z</dcterms:created>
  <dcterms:modified xsi:type="dcterms:W3CDTF">2023-05-25T21:48:00Z</dcterms:modified>
</cp:coreProperties>
</file>