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C4461" w14:textId="77777777" w:rsidR="006D649D" w:rsidRDefault="006D649D">
      <w:pPr>
        <w:sectPr w:rsidR="006D649D" w:rsidSect="006D649D">
          <w:headerReference w:type="default" r:id="rId9"/>
          <w:footerReference w:type="default" r:id="rId10"/>
          <w:pgSz w:w="11906" w:h="16838" w:code="9"/>
          <w:pgMar w:top="1950" w:right="1417" w:bottom="1843" w:left="1417" w:header="709" w:footer="1395" w:gutter="0"/>
          <w:cols w:space="708"/>
          <w:docGrid w:linePitch="360"/>
        </w:sectPr>
      </w:pPr>
    </w:p>
    <w:p w14:paraId="58181A13" w14:textId="5A6716AF" w:rsidR="004D7D2B" w:rsidRPr="007A7B3D" w:rsidRDefault="004D7D2B" w:rsidP="004D7D2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A7B3D">
        <w:rPr>
          <w:rStyle w:val="normaltextrun"/>
          <w:rFonts w:asciiTheme="minorHAnsi" w:hAnsiTheme="minorHAnsi" w:cstheme="minorHAnsi"/>
          <w:b/>
          <w:bCs/>
          <w:color w:val="000000"/>
        </w:rPr>
        <w:t>Tisková zpráva</w:t>
      </w:r>
      <w:r w:rsidRPr="007A7B3D">
        <w:rPr>
          <w:rStyle w:val="normaltextrun"/>
          <w:rFonts w:asciiTheme="minorHAnsi" w:hAnsiTheme="minorHAnsi" w:cstheme="minorHAnsi"/>
          <w:color w:val="000000"/>
        </w:rPr>
        <w:t xml:space="preserve"> |</w:t>
      </w:r>
      <w:r w:rsidR="00B92154" w:rsidRPr="007A7B3D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8D337E" w:rsidRPr="007A7B3D">
        <w:rPr>
          <w:rStyle w:val="normaltextrun"/>
          <w:rFonts w:asciiTheme="minorHAnsi" w:hAnsiTheme="minorHAnsi" w:cstheme="minorHAnsi"/>
          <w:color w:val="000000"/>
        </w:rPr>
        <w:t>7. 6. 2024</w:t>
      </w:r>
      <w:r w:rsidRPr="007A7B3D">
        <w:rPr>
          <w:rStyle w:val="eop"/>
          <w:rFonts w:asciiTheme="minorHAnsi" w:hAnsiTheme="minorHAnsi" w:cstheme="minorHAnsi"/>
          <w:color w:val="000000"/>
        </w:rPr>
        <w:t> </w:t>
      </w:r>
    </w:p>
    <w:p w14:paraId="2FAD26C4" w14:textId="77777777" w:rsidR="004D7D2B" w:rsidRPr="008D337E" w:rsidRDefault="004D7D2B" w:rsidP="004D7D2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8D337E">
        <w:rPr>
          <w:rStyle w:val="eop"/>
          <w:rFonts w:asciiTheme="minorHAnsi" w:hAnsiTheme="minorHAnsi" w:cstheme="minorHAnsi"/>
          <w:color w:val="000000"/>
        </w:rPr>
        <w:t> </w:t>
      </w:r>
    </w:p>
    <w:p w14:paraId="091AB42D" w14:textId="44E91619" w:rsidR="008D337E" w:rsidRDefault="008D337E" w:rsidP="008D337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7"/>
          <w:szCs w:val="27"/>
        </w:rPr>
      </w:pPr>
      <w:r w:rsidRPr="008D337E">
        <w:rPr>
          <w:rStyle w:val="normaltextrun"/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ASEF a </w:t>
      </w:r>
      <w:r>
        <w:rPr>
          <w:rStyle w:val="normaltextrun"/>
          <w:rFonts w:asciiTheme="minorHAnsi" w:hAnsiTheme="minorHAnsi" w:cstheme="minorHAnsi"/>
          <w:b/>
          <w:bCs/>
          <w:color w:val="000000"/>
          <w:sz w:val="27"/>
          <w:szCs w:val="27"/>
        </w:rPr>
        <w:t>IDU</w:t>
      </w:r>
      <w:r w:rsidRPr="008D337E">
        <w:rPr>
          <w:rStyle w:val="normaltextrun"/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 představí druhý ročník Laboratoře kulturní diplomacie </w:t>
      </w:r>
      <w:r w:rsidRPr="008D337E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7"/>
          <w:szCs w:val="27"/>
        </w:rPr>
        <w:t>ASEF LinkUp</w:t>
      </w:r>
      <w:r w:rsidRPr="008D337E">
        <w:rPr>
          <w:rStyle w:val="normaltextrun"/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 zaměřené na</w:t>
      </w:r>
      <w:r>
        <w:rPr>
          <w:rStyle w:val="normaltextrun"/>
          <w:rFonts w:asciiTheme="minorHAnsi" w:hAnsiTheme="minorHAnsi" w:cstheme="minorHAnsi"/>
          <w:b/>
          <w:bCs/>
          <w:color w:val="000000"/>
          <w:sz w:val="27"/>
          <w:szCs w:val="27"/>
        </w:rPr>
        <w:t> </w:t>
      </w:r>
      <w:r w:rsidRPr="008D337E">
        <w:rPr>
          <w:rStyle w:val="normaltextrun"/>
          <w:rFonts w:asciiTheme="minorHAnsi" w:hAnsiTheme="minorHAnsi" w:cstheme="minorHAnsi"/>
          <w:b/>
          <w:bCs/>
          <w:color w:val="000000"/>
          <w:sz w:val="27"/>
          <w:szCs w:val="27"/>
        </w:rPr>
        <w:t>spolupráci mezi Asií a Evropou</w:t>
      </w:r>
    </w:p>
    <w:p w14:paraId="5A15D71A" w14:textId="0DCCE931" w:rsidR="004D7D2B" w:rsidRPr="008D337E" w:rsidRDefault="004D7D2B" w:rsidP="00CD2C6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8D337E">
        <w:rPr>
          <w:rStyle w:val="normaltextrun"/>
          <w:rFonts w:asciiTheme="minorHAnsi" w:hAnsiTheme="minorHAnsi" w:cstheme="minorHAnsi"/>
          <w:b/>
          <w:bCs/>
          <w:color w:val="000000"/>
        </w:rPr>
        <w:t> </w:t>
      </w:r>
      <w:r w:rsidRPr="008D337E">
        <w:rPr>
          <w:rStyle w:val="eop"/>
          <w:rFonts w:asciiTheme="minorHAnsi" w:hAnsiTheme="minorHAnsi" w:cstheme="minorHAnsi"/>
          <w:color w:val="000000"/>
        </w:rPr>
        <w:t> </w:t>
      </w:r>
    </w:p>
    <w:p w14:paraId="374E3F4D" w14:textId="25A0CCCC" w:rsidR="00721445" w:rsidRPr="007A7B3D" w:rsidRDefault="008D337E" w:rsidP="007A7B3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  <w:r w:rsidRPr="007A7B3D">
        <w:rPr>
          <w:rStyle w:val="normaltextrun"/>
          <w:rFonts w:asciiTheme="minorHAnsi" w:hAnsiTheme="minorHAnsi" w:cstheme="minorHAnsi"/>
          <w:b/>
          <w:bCs/>
          <w:color w:val="000000"/>
        </w:rPr>
        <w:t>Hlavním výstupem programu letošního druhého ročníku v Praze bude prezentace 10</w:t>
      </w:r>
      <w:r w:rsidR="009A3A17">
        <w:rPr>
          <w:rStyle w:val="normaltextrun"/>
          <w:rFonts w:asciiTheme="minorHAnsi" w:hAnsiTheme="minorHAnsi" w:cstheme="minorHAnsi"/>
          <w:b/>
          <w:bCs/>
          <w:color w:val="000000"/>
        </w:rPr>
        <w:t> </w:t>
      </w:r>
      <w:r w:rsidRPr="007A7B3D">
        <w:rPr>
          <w:rStyle w:val="normaltextrun"/>
          <w:rFonts w:asciiTheme="minorHAnsi" w:hAnsiTheme="minorHAnsi" w:cstheme="minorHAnsi"/>
          <w:b/>
          <w:bCs/>
          <w:color w:val="000000"/>
        </w:rPr>
        <w:t>doporučení pro vlády a umělecký sektor na cestě k lepším mezinárodním kulturním vztahům, která mají účastníci za úkol společně formulovat a která budou představena 13.</w:t>
      </w:r>
      <w:r w:rsidR="009A3A17">
        <w:rPr>
          <w:rStyle w:val="normaltextrun"/>
          <w:rFonts w:asciiTheme="minorHAnsi" w:hAnsiTheme="minorHAnsi" w:cstheme="minorHAnsi"/>
          <w:b/>
          <w:bCs/>
          <w:color w:val="000000"/>
        </w:rPr>
        <w:t> </w:t>
      </w:r>
      <w:r w:rsidR="007A7B3D" w:rsidRPr="007A7B3D">
        <w:rPr>
          <w:rStyle w:val="normaltextrun"/>
          <w:rFonts w:asciiTheme="minorHAnsi" w:hAnsiTheme="minorHAnsi" w:cstheme="minorHAnsi"/>
          <w:b/>
          <w:bCs/>
          <w:color w:val="000000"/>
        </w:rPr>
        <w:t>června</w:t>
      </w:r>
      <w:r w:rsidRPr="007A7B3D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od 13 do 14 hodin v Konírně Nostického paláce Ministerstva kultury. Prezentace bude přístupná široké veřejnosti.</w:t>
      </w:r>
    </w:p>
    <w:p w14:paraId="11F96C50" w14:textId="77777777" w:rsidR="008D337E" w:rsidRPr="007A7B3D" w:rsidRDefault="008D337E" w:rsidP="007A7B3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</w:rPr>
      </w:pPr>
    </w:p>
    <w:p w14:paraId="28C79EAB" w14:textId="79B171E4" w:rsidR="008D337E" w:rsidRPr="007A7B3D" w:rsidRDefault="008D337E" w:rsidP="007A7B3D">
      <w:pPr>
        <w:jc w:val="both"/>
        <w:rPr>
          <w:rFonts w:cstheme="minorHAnsi"/>
          <w:sz w:val="24"/>
          <w:szCs w:val="24"/>
        </w:rPr>
      </w:pPr>
      <w:r w:rsidRPr="007A7B3D">
        <w:rPr>
          <w:rFonts w:cstheme="minorHAnsi"/>
          <w:sz w:val="24"/>
          <w:szCs w:val="24"/>
        </w:rPr>
        <w:t>ASEF LinkUp vytváří příležitosti pro profesionální rozvoj a síťování pro jednotlivce a organizace v uměleckém sektoru i pro zástupce veřejného sektoru zapojené do mezinárodní kulturní spolupráce. ASEF Culture zorganizoval první pilotní ročník ASEF LinkUp v roce 2023 v</w:t>
      </w:r>
      <w:r w:rsidR="007A7B3D">
        <w:rPr>
          <w:rFonts w:cstheme="minorHAnsi"/>
          <w:sz w:val="24"/>
          <w:szCs w:val="24"/>
        </w:rPr>
        <w:t> </w:t>
      </w:r>
      <w:r w:rsidRPr="007A7B3D">
        <w:rPr>
          <w:rFonts w:cstheme="minorHAnsi"/>
          <w:sz w:val="24"/>
          <w:szCs w:val="24"/>
        </w:rPr>
        <w:t xml:space="preserve">Singapuru. </w:t>
      </w:r>
      <w:hyperlink r:id="rId11" w:history="1">
        <w:r w:rsidRPr="007A7B3D">
          <w:rPr>
            <w:rStyle w:val="Hypertextovodkaz"/>
            <w:rFonts w:cstheme="minorHAnsi"/>
            <w:sz w:val="24"/>
            <w:szCs w:val="24"/>
          </w:rPr>
          <w:t>Institut umění – Divadelní ústav (IDU)</w:t>
        </w:r>
      </w:hyperlink>
      <w:r w:rsidRPr="007A7B3D">
        <w:rPr>
          <w:rFonts w:cstheme="minorHAnsi"/>
          <w:sz w:val="24"/>
          <w:szCs w:val="24"/>
        </w:rPr>
        <w:t xml:space="preserve"> a </w:t>
      </w:r>
      <w:hyperlink r:id="rId12" w:history="1">
        <w:r w:rsidRPr="007A7B3D">
          <w:rPr>
            <w:rStyle w:val="Hypertextovodkaz"/>
            <w:rFonts w:cstheme="minorHAnsi"/>
            <w:sz w:val="24"/>
            <w:szCs w:val="24"/>
          </w:rPr>
          <w:t>Asia-Europe Foundation (ASEF)</w:t>
        </w:r>
      </w:hyperlink>
      <w:r w:rsidRPr="007A7B3D">
        <w:rPr>
          <w:rFonts w:cstheme="minorHAnsi"/>
          <w:sz w:val="24"/>
          <w:szCs w:val="24"/>
        </w:rPr>
        <w:t xml:space="preserve"> prostřednictvím svých webových stránek o umění a kultuře </w:t>
      </w:r>
      <w:hyperlink r:id="rId13" w:history="1">
        <w:r w:rsidRPr="007A7B3D">
          <w:rPr>
            <w:rStyle w:val="Hypertextovodkaz"/>
            <w:rFonts w:cstheme="minorHAnsi"/>
            <w:sz w:val="24"/>
            <w:szCs w:val="24"/>
          </w:rPr>
          <w:t>culture360.ASEF.org</w:t>
        </w:r>
      </w:hyperlink>
      <w:r w:rsidRPr="007A7B3D">
        <w:rPr>
          <w:rFonts w:cstheme="minorHAnsi"/>
          <w:sz w:val="24"/>
          <w:szCs w:val="24"/>
        </w:rPr>
        <w:t xml:space="preserve"> společně s</w:t>
      </w:r>
      <w:r w:rsidR="007A7B3D">
        <w:rPr>
          <w:rFonts w:cstheme="minorHAnsi"/>
          <w:sz w:val="24"/>
          <w:szCs w:val="24"/>
        </w:rPr>
        <w:t> </w:t>
      </w:r>
      <w:hyperlink r:id="rId14" w:history="1">
        <w:r w:rsidRPr="007A7B3D">
          <w:rPr>
            <w:rStyle w:val="Hypertextovodkaz"/>
            <w:rFonts w:cstheme="minorHAnsi"/>
            <w:sz w:val="24"/>
            <w:szCs w:val="24"/>
          </w:rPr>
          <w:t>Českými centry</w:t>
        </w:r>
      </w:hyperlink>
      <w:r w:rsidRPr="007A7B3D">
        <w:rPr>
          <w:rFonts w:cstheme="minorHAnsi"/>
          <w:sz w:val="24"/>
          <w:szCs w:val="24"/>
        </w:rPr>
        <w:t xml:space="preserve"> s potěšením oznamují nové partnerství při organizaci druhého ročníku ASEF LinkUp | Asia-Europe Cultural Diplomacy Lab. Program se bude konat </w:t>
      </w:r>
      <w:r w:rsidRPr="007A7B3D">
        <w:rPr>
          <w:rFonts w:cstheme="minorHAnsi"/>
          <w:b/>
          <w:bCs/>
          <w:sz w:val="24"/>
          <w:szCs w:val="24"/>
        </w:rPr>
        <w:t>od</w:t>
      </w:r>
      <w:r w:rsidR="007A7B3D">
        <w:rPr>
          <w:rFonts w:cstheme="minorHAnsi"/>
          <w:b/>
          <w:bCs/>
          <w:sz w:val="24"/>
          <w:szCs w:val="24"/>
        </w:rPr>
        <w:t> </w:t>
      </w:r>
      <w:r w:rsidRPr="007A7B3D">
        <w:rPr>
          <w:rFonts w:cstheme="minorHAnsi"/>
          <w:b/>
          <w:bCs/>
          <w:sz w:val="24"/>
          <w:szCs w:val="24"/>
        </w:rPr>
        <w:t>10.</w:t>
      </w:r>
      <w:r w:rsidR="007A7B3D">
        <w:rPr>
          <w:rFonts w:cstheme="minorHAnsi"/>
          <w:b/>
          <w:bCs/>
          <w:sz w:val="24"/>
          <w:szCs w:val="24"/>
        </w:rPr>
        <w:t> </w:t>
      </w:r>
      <w:r w:rsidRPr="007A7B3D">
        <w:rPr>
          <w:rFonts w:cstheme="minorHAnsi"/>
          <w:b/>
          <w:bCs/>
          <w:sz w:val="24"/>
          <w:szCs w:val="24"/>
        </w:rPr>
        <w:t>do</w:t>
      </w:r>
      <w:r w:rsidR="007A7B3D">
        <w:rPr>
          <w:rFonts w:cstheme="minorHAnsi"/>
          <w:b/>
          <w:bCs/>
          <w:sz w:val="24"/>
          <w:szCs w:val="24"/>
        </w:rPr>
        <w:t> </w:t>
      </w:r>
      <w:r w:rsidRPr="007A7B3D">
        <w:rPr>
          <w:rFonts w:cstheme="minorHAnsi"/>
          <w:b/>
          <w:bCs/>
          <w:sz w:val="24"/>
          <w:szCs w:val="24"/>
        </w:rPr>
        <w:t>13.</w:t>
      </w:r>
      <w:r w:rsidR="007A7B3D">
        <w:rPr>
          <w:rFonts w:cstheme="minorHAnsi"/>
          <w:b/>
          <w:bCs/>
          <w:sz w:val="24"/>
          <w:szCs w:val="24"/>
        </w:rPr>
        <w:t> </w:t>
      </w:r>
      <w:r w:rsidRPr="007A7B3D">
        <w:rPr>
          <w:rFonts w:cstheme="minorHAnsi"/>
          <w:b/>
          <w:bCs/>
          <w:sz w:val="24"/>
          <w:szCs w:val="24"/>
        </w:rPr>
        <w:t>června</w:t>
      </w:r>
      <w:r w:rsidR="007A7B3D">
        <w:rPr>
          <w:rFonts w:cstheme="minorHAnsi"/>
          <w:b/>
          <w:bCs/>
          <w:sz w:val="24"/>
          <w:szCs w:val="24"/>
        </w:rPr>
        <w:t> </w:t>
      </w:r>
      <w:r w:rsidRPr="007A7B3D">
        <w:rPr>
          <w:rFonts w:cstheme="minorHAnsi"/>
          <w:b/>
          <w:bCs/>
          <w:sz w:val="24"/>
          <w:szCs w:val="24"/>
        </w:rPr>
        <w:t>2024 v Praze a v rámci programu festivalu Skupova Plzeň</w:t>
      </w:r>
      <w:r w:rsidRPr="007A7B3D">
        <w:rPr>
          <w:rFonts w:cstheme="minorHAnsi"/>
          <w:sz w:val="24"/>
          <w:szCs w:val="24"/>
        </w:rPr>
        <w:t>, na jehož letošní ročník zavítá představit své projekty několik asijských souborů.</w:t>
      </w:r>
    </w:p>
    <w:p w14:paraId="2BEEBE09" w14:textId="5ED29FDB" w:rsidR="008D337E" w:rsidRPr="007A7B3D" w:rsidRDefault="008D337E" w:rsidP="007A7B3D">
      <w:pPr>
        <w:jc w:val="both"/>
        <w:rPr>
          <w:rFonts w:cstheme="minorHAnsi"/>
          <w:sz w:val="24"/>
          <w:szCs w:val="24"/>
        </w:rPr>
      </w:pPr>
      <w:r w:rsidRPr="007A7B3D">
        <w:rPr>
          <w:rFonts w:cstheme="minorHAnsi"/>
          <w:sz w:val="24"/>
          <w:szCs w:val="24"/>
        </w:rPr>
        <w:t>„</w:t>
      </w:r>
      <w:r w:rsidRPr="007A7B3D">
        <w:rPr>
          <w:rFonts w:cstheme="minorHAnsi"/>
          <w:i/>
          <w:iCs/>
          <w:sz w:val="24"/>
          <w:szCs w:val="24"/>
        </w:rPr>
        <w:t xml:space="preserve">Vzhledem k dlouhodobé úspěšné spolupráci mezi nadací ASEF a IDU byla ke konání 2. ročníku vzdělávacího a networkingového programu oslovena Česká republika. Je pro nás čest, že se staneme první hostitelskou zemí akce v Evropě a budeme opět moci přispět k posílení vztahů mezi zástupci kulturního a vládního sektoru z Evropy a Asie,” </w:t>
      </w:r>
      <w:r w:rsidRPr="008C00E2">
        <w:rPr>
          <w:rFonts w:cstheme="minorHAnsi"/>
          <w:sz w:val="24"/>
          <w:szCs w:val="24"/>
        </w:rPr>
        <w:t xml:space="preserve">říká </w:t>
      </w:r>
      <w:r w:rsidR="008C00E2">
        <w:rPr>
          <w:rFonts w:cstheme="minorHAnsi"/>
          <w:sz w:val="24"/>
          <w:szCs w:val="24"/>
        </w:rPr>
        <w:t>Pavla Petrová, ředitelka IDU.</w:t>
      </w:r>
    </w:p>
    <w:p w14:paraId="4882AFE2" w14:textId="148551B5" w:rsidR="008D337E" w:rsidRPr="007A7B3D" w:rsidRDefault="008D337E" w:rsidP="007A7B3D">
      <w:pPr>
        <w:tabs>
          <w:tab w:val="left" w:pos="2400"/>
        </w:tabs>
        <w:jc w:val="both"/>
        <w:rPr>
          <w:rFonts w:cstheme="minorHAnsi"/>
          <w:sz w:val="24"/>
          <w:szCs w:val="24"/>
        </w:rPr>
      </w:pPr>
      <w:r w:rsidRPr="007A7B3D">
        <w:rPr>
          <w:rFonts w:cstheme="minorHAnsi"/>
          <w:sz w:val="24"/>
          <w:szCs w:val="24"/>
        </w:rPr>
        <w:t xml:space="preserve">Program slouží jako platforma pro setkání 17 vybraných účastníků z Velké Británie, Slovinska, Filipín, Indie, Thajska, Myanmaru, Japonska, České republiky, Maďarska, Lotyšska, Francie, Singapuru, Německa a Indonésie, kteří spojí znalosti a přístupy z Asie a Evropy a rozšíří své pohledy na meziregionální vztahy. </w:t>
      </w:r>
    </w:p>
    <w:p w14:paraId="676956F8" w14:textId="30A55EC2" w:rsidR="008D337E" w:rsidRPr="007A7B3D" w:rsidRDefault="008D337E" w:rsidP="007A7B3D">
      <w:pPr>
        <w:tabs>
          <w:tab w:val="left" w:pos="2400"/>
        </w:tabs>
        <w:jc w:val="both"/>
        <w:rPr>
          <w:rFonts w:cstheme="minorHAnsi"/>
          <w:sz w:val="24"/>
          <w:szCs w:val="24"/>
        </w:rPr>
      </w:pPr>
      <w:r w:rsidRPr="007A7B3D">
        <w:rPr>
          <w:rFonts w:cstheme="minorHAnsi"/>
          <w:sz w:val="24"/>
          <w:szCs w:val="24"/>
        </w:rPr>
        <w:t>Letošní ročník začal sérií online setkání a bude pokračovat v Praze a Plzni sérií workshopů, networkingových návštěv v českých kulturních organizacích a diskusemi s odborníky z oboru, například s Vítem Havránkem, prorektorem pro zahraniční a institucionální spolupráci AVU nebo s dramaturgyní činohry Národního divadla Ninou Jacques.</w:t>
      </w:r>
    </w:p>
    <w:p w14:paraId="0A0B9379" w14:textId="2C5EC5AB" w:rsidR="008D337E" w:rsidRPr="007A7B3D" w:rsidRDefault="008D337E" w:rsidP="007A7B3D">
      <w:pPr>
        <w:tabs>
          <w:tab w:val="left" w:pos="2400"/>
        </w:tabs>
        <w:jc w:val="both"/>
        <w:rPr>
          <w:rFonts w:cstheme="minorHAnsi"/>
          <w:sz w:val="24"/>
          <w:szCs w:val="24"/>
        </w:rPr>
      </w:pPr>
      <w:r w:rsidRPr="007A7B3D">
        <w:rPr>
          <w:rFonts w:cstheme="minorHAnsi"/>
          <w:sz w:val="24"/>
          <w:szCs w:val="24"/>
        </w:rPr>
        <w:t>Účastníci se v rámci programu společně zamýšlejí nad budoucností kulturních vztahů Asie a</w:t>
      </w:r>
      <w:r w:rsidR="007A7B3D">
        <w:rPr>
          <w:rFonts w:cstheme="minorHAnsi"/>
          <w:sz w:val="24"/>
          <w:szCs w:val="24"/>
        </w:rPr>
        <w:t> </w:t>
      </w:r>
      <w:r w:rsidRPr="007A7B3D">
        <w:rPr>
          <w:rFonts w:cstheme="minorHAnsi"/>
          <w:sz w:val="24"/>
          <w:szCs w:val="24"/>
        </w:rPr>
        <w:t xml:space="preserve">Evropy a nad možnostmi jejich férovější, vyváženější a udržitelné podoby. Hlavním výstupem </w:t>
      </w:r>
      <w:r w:rsidRPr="007A7B3D">
        <w:rPr>
          <w:rFonts w:cstheme="minorHAnsi"/>
          <w:sz w:val="24"/>
          <w:szCs w:val="24"/>
        </w:rPr>
        <w:lastRenderedPageBreak/>
        <w:t>programu bude veřejná prezentace 10 doporučení pro vlády a umělecký sektor na cestě k</w:t>
      </w:r>
      <w:r w:rsidR="007A7B3D">
        <w:rPr>
          <w:rFonts w:cstheme="minorHAnsi"/>
          <w:sz w:val="24"/>
          <w:szCs w:val="24"/>
        </w:rPr>
        <w:t> </w:t>
      </w:r>
      <w:r w:rsidRPr="007A7B3D">
        <w:rPr>
          <w:rFonts w:cstheme="minorHAnsi"/>
          <w:sz w:val="24"/>
          <w:szCs w:val="24"/>
        </w:rPr>
        <w:t>lepším mezinárodním kulturním vztahům, které mají účastníci za úkol společně formulovat a které budou představeny 13.</w:t>
      </w:r>
      <w:r w:rsidR="007A7B3D" w:rsidRPr="007A7B3D">
        <w:rPr>
          <w:rFonts w:cstheme="minorHAnsi"/>
          <w:sz w:val="24"/>
          <w:szCs w:val="24"/>
        </w:rPr>
        <w:t xml:space="preserve"> června</w:t>
      </w:r>
      <w:r w:rsidRPr="007A7B3D">
        <w:rPr>
          <w:rFonts w:cstheme="minorHAnsi"/>
          <w:sz w:val="24"/>
          <w:szCs w:val="24"/>
        </w:rPr>
        <w:t xml:space="preserve"> od 13 do 14 hodin v Konírně Nostického paláce Ministerstva kultury ČR.  </w:t>
      </w:r>
    </w:p>
    <w:p w14:paraId="4DA5F9C8" w14:textId="2EA21B0E" w:rsidR="008D337E" w:rsidRPr="007A7B3D" w:rsidRDefault="008D337E" w:rsidP="007A7B3D">
      <w:pPr>
        <w:tabs>
          <w:tab w:val="left" w:pos="2400"/>
        </w:tabs>
        <w:jc w:val="both"/>
        <w:rPr>
          <w:rFonts w:cstheme="minorHAnsi"/>
          <w:sz w:val="24"/>
          <w:szCs w:val="24"/>
        </w:rPr>
      </w:pPr>
      <w:r w:rsidRPr="007A7B3D">
        <w:rPr>
          <w:rFonts w:cstheme="minorHAnsi"/>
          <w:sz w:val="24"/>
          <w:szCs w:val="24"/>
        </w:rPr>
        <w:t xml:space="preserve">Podrobný program ASEF LinkUp najdete </w:t>
      </w:r>
      <w:hyperlink r:id="rId15" w:history="1">
        <w:r w:rsidRPr="007A7B3D">
          <w:rPr>
            <w:rStyle w:val="Hypertextovodkaz"/>
            <w:rFonts w:cstheme="minorHAnsi"/>
            <w:sz w:val="24"/>
            <w:szCs w:val="24"/>
          </w:rPr>
          <w:t>zde</w:t>
        </w:r>
      </w:hyperlink>
      <w:r w:rsidRPr="007A7B3D">
        <w:rPr>
          <w:rFonts w:cstheme="minorHAnsi"/>
          <w:sz w:val="24"/>
          <w:szCs w:val="24"/>
        </w:rPr>
        <w:t>.</w:t>
      </w:r>
    </w:p>
    <w:p w14:paraId="7D0084E2" w14:textId="6A7EC168" w:rsidR="008D337E" w:rsidRPr="007A7B3D" w:rsidRDefault="008D337E" w:rsidP="007A7B3D">
      <w:pPr>
        <w:tabs>
          <w:tab w:val="left" w:pos="2400"/>
        </w:tabs>
        <w:jc w:val="both"/>
        <w:rPr>
          <w:rFonts w:cstheme="minorHAnsi"/>
          <w:sz w:val="24"/>
          <w:szCs w:val="24"/>
        </w:rPr>
      </w:pPr>
      <w:r w:rsidRPr="007A7B3D">
        <w:rPr>
          <w:rFonts w:cstheme="minorHAnsi"/>
          <w:sz w:val="24"/>
          <w:szCs w:val="24"/>
        </w:rPr>
        <w:t xml:space="preserve">ASEF LinkUp je přímou reakcí na doporučení z konzultačního procesu z roku 2022 </w:t>
      </w:r>
      <w:r w:rsidRPr="007A7B3D">
        <w:rPr>
          <w:rFonts w:cstheme="minorHAnsi"/>
          <w:i/>
          <w:iCs/>
          <w:sz w:val="24"/>
          <w:szCs w:val="24"/>
        </w:rPr>
        <w:t>Rekalibrace kompasu: Jaká je budoucnost kulturních vztahů Asie a Evropy?</w:t>
      </w:r>
      <w:r w:rsidRPr="007A7B3D">
        <w:rPr>
          <w:rFonts w:cstheme="minorHAnsi"/>
          <w:sz w:val="24"/>
          <w:szCs w:val="24"/>
        </w:rPr>
        <w:t xml:space="preserve">, který zdůrazňuje potřebu vytvořit platformu, jež by přiblížila sektor umění a kultury vládním představitelům působícím v oblasti mezinárodní kulturní spolupráce.  </w:t>
      </w:r>
    </w:p>
    <w:p w14:paraId="730E6ABB" w14:textId="0D40336A" w:rsidR="008D337E" w:rsidRPr="007A7B3D" w:rsidRDefault="008D337E" w:rsidP="007A7B3D">
      <w:pPr>
        <w:tabs>
          <w:tab w:val="left" w:pos="2400"/>
        </w:tabs>
        <w:jc w:val="both"/>
        <w:rPr>
          <w:rFonts w:cstheme="minorHAnsi"/>
          <w:sz w:val="24"/>
          <w:szCs w:val="24"/>
        </w:rPr>
      </w:pPr>
      <w:r w:rsidRPr="007A7B3D">
        <w:rPr>
          <w:rFonts w:cstheme="minorHAnsi"/>
          <w:sz w:val="24"/>
          <w:szCs w:val="24"/>
        </w:rPr>
        <w:t xml:space="preserve">ASEF, PerformCzech a </w:t>
      </w:r>
      <w:r w:rsidR="007A7B3D" w:rsidRPr="007A7B3D">
        <w:rPr>
          <w:rFonts w:cstheme="minorHAnsi"/>
          <w:sz w:val="24"/>
          <w:szCs w:val="24"/>
        </w:rPr>
        <w:t>IDU</w:t>
      </w:r>
      <w:r w:rsidRPr="007A7B3D">
        <w:rPr>
          <w:rFonts w:cstheme="minorHAnsi"/>
          <w:sz w:val="24"/>
          <w:szCs w:val="24"/>
        </w:rPr>
        <w:t xml:space="preserve"> mají za cíl vytvořit dlouhodobou komunitu profesionálů zapojených do kulturní spolupráce, bezpečný prostor pro dialog a networking s konečným cílem podporovat alternativní chápání kulturní diplomacie a obhajovat nové formy kulturních vztahů. Program bude v budoucnosti každoročně probíhat střídavě v Asii a Evropě. </w:t>
      </w:r>
    </w:p>
    <w:p w14:paraId="216A8D4A" w14:textId="550FF058" w:rsidR="008D337E" w:rsidRPr="007A7B3D" w:rsidRDefault="008D337E" w:rsidP="007A7B3D">
      <w:pPr>
        <w:tabs>
          <w:tab w:val="left" w:pos="2400"/>
        </w:tabs>
        <w:jc w:val="both"/>
        <w:rPr>
          <w:rFonts w:cstheme="minorHAnsi"/>
          <w:sz w:val="24"/>
          <w:szCs w:val="24"/>
        </w:rPr>
      </w:pPr>
      <w:r w:rsidRPr="007A7B3D">
        <w:rPr>
          <w:rFonts w:cstheme="minorHAnsi"/>
          <w:sz w:val="24"/>
          <w:szCs w:val="24"/>
        </w:rPr>
        <w:t xml:space="preserve">Další informace o ASEF LinkUp 2024 najdete </w:t>
      </w:r>
      <w:hyperlink r:id="rId16" w:history="1">
        <w:r w:rsidRPr="007A7B3D">
          <w:rPr>
            <w:rStyle w:val="Hypertextovodkaz"/>
            <w:rFonts w:cstheme="minorHAnsi"/>
            <w:sz w:val="24"/>
            <w:szCs w:val="24"/>
          </w:rPr>
          <w:t>zde</w:t>
        </w:r>
      </w:hyperlink>
      <w:r w:rsidRPr="007A7B3D">
        <w:rPr>
          <w:rFonts w:cstheme="minorHAnsi"/>
          <w:sz w:val="24"/>
          <w:szCs w:val="24"/>
        </w:rPr>
        <w:t xml:space="preserve">. Sledujte také </w:t>
      </w:r>
      <w:hyperlink r:id="rId17" w:history="1">
        <w:r w:rsidR="007A7B3D" w:rsidRPr="007A7B3D">
          <w:rPr>
            <w:rStyle w:val="Hypertextovodkaz"/>
            <w:rFonts w:cstheme="minorHAnsi"/>
            <w:sz w:val="24"/>
            <w:szCs w:val="24"/>
          </w:rPr>
          <w:t>Facebook</w:t>
        </w:r>
      </w:hyperlink>
      <w:r w:rsidRPr="007A7B3D">
        <w:rPr>
          <w:rFonts w:cstheme="minorHAnsi"/>
          <w:sz w:val="24"/>
          <w:szCs w:val="24"/>
        </w:rPr>
        <w:t xml:space="preserve"> a </w:t>
      </w:r>
      <w:hyperlink r:id="rId18" w:history="1">
        <w:r w:rsidR="007A7B3D" w:rsidRPr="007A7B3D">
          <w:rPr>
            <w:rStyle w:val="Hypertextovodkaz"/>
            <w:rFonts w:cstheme="minorHAnsi"/>
            <w:sz w:val="24"/>
            <w:szCs w:val="24"/>
          </w:rPr>
          <w:t>Instagram</w:t>
        </w:r>
      </w:hyperlink>
      <w:r w:rsidR="007A7B3D" w:rsidRPr="007A7B3D">
        <w:rPr>
          <w:rFonts w:cstheme="minorHAnsi"/>
          <w:sz w:val="24"/>
          <w:szCs w:val="24"/>
        </w:rPr>
        <w:t xml:space="preserve"> </w:t>
      </w:r>
      <w:r w:rsidRPr="007A7B3D">
        <w:rPr>
          <w:rFonts w:cstheme="minorHAnsi"/>
          <w:sz w:val="24"/>
          <w:szCs w:val="24"/>
        </w:rPr>
        <w:t xml:space="preserve">profily PerformCzech. </w:t>
      </w:r>
    </w:p>
    <w:p w14:paraId="247C05FA" w14:textId="37FF0EA0" w:rsidR="008D337E" w:rsidRPr="007A7B3D" w:rsidRDefault="008D337E" w:rsidP="007A7B3D">
      <w:pPr>
        <w:tabs>
          <w:tab w:val="left" w:pos="2400"/>
        </w:tabs>
        <w:jc w:val="both"/>
        <w:rPr>
          <w:rFonts w:cstheme="minorHAnsi"/>
          <w:sz w:val="24"/>
          <w:szCs w:val="24"/>
        </w:rPr>
      </w:pPr>
      <w:r w:rsidRPr="007A7B3D">
        <w:rPr>
          <w:rFonts w:cstheme="minorHAnsi"/>
          <w:b/>
          <w:bCs/>
          <w:sz w:val="24"/>
          <w:szCs w:val="24"/>
        </w:rPr>
        <w:t xml:space="preserve">Program </w:t>
      </w:r>
      <w:r w:rsidR="007A7B3D" w:rsidRPr="007A7B3D">
        <w:rPr>
          <w:rFonts w:cstheme="minorHAnsi"/>
          <w:b/>
          <w:bCs/>
          <w:sz w:val="24"/>
          <w:szCs w:val="24"/>
        </w:rPr>
        <w:t>je podpořen</w:t>
      </w:r>
      <w:r w:rsidRPr="007A7B3D">
        <w:rPr>
          <w:rFonts w:cstheme="minorHAnsi"/>
          <w:sz w:val="24"/>
          <w:szCs w:val="24"/>
        </w:rPr>
        <w:t xml:space="preserve"> ASEF, Ministerstv</w:t>
      </w:r>
      <w:r w:rsidR="007A7B3D" w:rsidRPr="007A7B3D">
        <w:rPr>
          <w:rFonts w:cstheme="minorHAnsi"/>
          <w:sz w:val="24"/>
          <w:szCs w:val="24"/>
        </w:rPr>
        <w:t>em</w:t>
      </w:r>
      <w:r w:rsidRPr="007A7B3D">
        <w:rPr>
          <w:rFonts w:cstheme="minorHAnsi"/>
          <w:sz w:val="24"/>
          <w:szCs w:val="24"/>
        </w:rPr>
        <w:t xml:space="preserve"> kultury ČR a Česk</w:t>
      </w:r>
      <w:r w:rsidR="007A7B3D" w:rsidRPr="007A7B3D">
        <w:rPr>
          <w:rFonts w:cstheme="minorHAnsi"/>
          <w:sz w:val="24"/>
          <w:szCs w:val="24"/>
        </w:rPr>
        <w:t>ými</w:t>
      </w:r>
      <w:r w:rsidRPr="007A7B3D">
        <w:rPr>
          <w:rFonts w:cstheme="minorHAnsi"/>
          <w:sz w:val="24"/>
          <w:szCs w:val="24"/>
        </w:rPr>
        <w:t xml:space="preserve"> centr</w:t>
      </w:r>
      <w:r w:rsidR="007A7B3D" w:rsidRPr="007A7B3D">
        <w:rPr>
          <w:rFonts w:cstheme="minorHAnsi"/>
          <w:sz w:val="24"/>
          <w:szCs w:val="24"/>
        </w:rPr>
        <w:t>y</w:t>
      </w:r>
      <w:r w:rsidRPr="007A7B3D">
        <w:rPr>
          <w:rFonts w:cstheme="minorHAnsi"/>
          <w:sz w:val="24"/>
          <w:szCs w:val="24"/>
        </w:rPr>
        <w:t>.</w:t>
      </w:r>
    </w:p>
    <w:p w14:paraId="1D2B4872" w14:textId="7C3F49C5" w:rsidR="006D649D" w:rsidRPr="007A7B3D" w:rsidRDefault="004D7D2B" w:rsidP="007A7B3D">
      <w:pPr>
        <w:tabs>
          <w:tab w:val="left" w:pos="2400"/>
        </w:tabs>
        <w:jc w:val="both"/>
        <w:rPr>
          <w:rStyle w:val="normaltextrun"/>
          <w:rFonts w:cstheme="minorHAnsi"/>
          <w:color w:val="000000"/>
          <w:sz w:val="24"/>
          <w:szCs w:val="24"/>
        </w:rPr>
      </w:pPr>
      <w:r w:rsidRPr="007A7B3D">
        <w:rPr>
          <w:rStyle w:val="normaltextrun"/>
          <w:rFonts w:cstheme="minorHAnsi"/>
          <w:b/>
          <w:color w:val="000000"/>
          <w:sz w:val="24"/>
          <w:szCs w:val="24"/>
        </w:rPr>
        <w:t>Kontakt:</w:t>
      </w:r>
      <w:r w:rsidRPr="007A7B3D">
        <w:rPr>
          <w:rStyle w:val="normaltextrun"/>
          <w:rFonts w:cstheme="minorHAnsi"/>
          <w:color w:val="000000"/>
          <w:sz w:val="24"/>
          <w:szCs w:val="24"/>
        </w:rPr>
        <w:t xml:space="preserve"> </w:t>
      </w:r>
      <w:r w:rsidR="007A7B3D" w:rsidRPr="007A7B3D">
        <w:rPr>
          <w:rStyle w:val="normaltextrun"/>
          <w:rFonts w:cstheme="minorHAnsi"/>
          <w:color w:val="000000"/>
          <w:sz w:val="24"/>
          <w:szCs w:val="24"/>
        </w:rPr>
        <w:t xml:space="preserve">Matouš Danzer, </w:t>
      </w:r>
      <w:hyperlink r:id="rId19" w:history="1">
        <w:r w:rsidR="007A7B3D" w:rsidRPr="007A7B3D">
          <w:rPr>
            <w:rStyle w:val="Hypertextovodkaz"/>
            <w:rFonts w:cstheme="minorHAnsi"/>
            <w:sz w:val="24"/>
            <w:szCs w:val="24"/>
          </w:rPr>
          <w:t>matous.danzer@idu.cz</w:t>
        </w:r>
      </w:hyperlink>
    </w:p>
    <w:p w14:paraId="1675D033" w14:textId="40C10035" w:rsidR="007A7B3D" w:rsidRPr="008D337E" w:rsidRDefault="007A7B3D" w:rsidP="004D7D2B">
      <w:pPr>
        <w:tabs>
          <w:tab w:val="left" w:pos="2400"/>
        </w:tabs>
        <w:rPr>
          <w:rFonts w:cstheme="minorHAnsi"/>
          <w:sz w:val="23"/>
          <w:szCs w:val="23"/>
        </w:rPr>
      </w:pPr>
      <w:r w:rsidRPr="00982D4D">
        <w:rPr>
          <w:rFonts w:ascii="Segoe UI" w:eastAsia="Times New Roman" w:hAnsi="Segoe UI" w:cs="Segoe UI"/>
          <w:noProof/>
          <w:sz w:val="18"/>
          <w:szCs w:val="18"/>
          <w:lang w:eastAsia="cs-CZ"/>
        </w:rPr>
        <w:drawing>
          <wp:inline distT="0" distB="0" distL="0" distR="0" wp14:anchorId="4731B643" wp14:editId="6FAC75C0">
            <wp:extent cx="5760720" cy="2529840"/>
            <wp:effectExtent l="0" t="0" r="0" b="3810"/>
            <wp:docPr id="1493570091" name="Obrázek 4" descr="Obsah obrázku text, snímek obrazovky, log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ah obrázku text, snímek obrazovky, logo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7B3D" w:rsidRPr="008D337E" w:rsidSect="006D649D">
      <w:type w:val="continuous"/>
      <w:pgSz w:w="11906" w:h="16838" w:code="9"/>
      <w:pgMar w:top="2244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76A31" w14:textId="77777777" w:rsidR="006006EF" w:rsidRDefault="006006EF" w:rsidP="00802AEF">
      <w:pPr>
        <w:spacing w:after="0" w:line="240" w:lineRule="auto"/>
      </w:pPr>
      <w:r>
        <w:separator/>
      </w:r>
    </w:p>
  </w:endnote>
  <w:endnote w:type="continuationSeparator" w:id="0">
    <w:p w14:paraId="43E37055" w14:textId="77777777" w:rsidR="006006EF" w:rsidRDefault="006006EF" w:rsidP="0080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8DC60" w14:textId="77777777" w:rsidR="00802AEF" w:rsidRDefault="00802AEF">
    <w:pPr>
      <w:pStyle w:val="Zpat"/>
    </w:pPr>
    <w:r w:rsidRPr="00802AEF">
      <w:rPr>
        <w:noProof/>
      </w:rPr>
      <w:drawing>
        <wp:anchor distT="0" distB="0" distL="114300" distR="114300" simplePos="0" relativeHeight="251661312" behindDoc="1" locked="0" layoutInCell="1" allowOverlap="1" wp14:anchorId="46665A07" wp14:editId="5F9895D5">
          <wp:simplePos x="0" y="0"/>
          <wp:positionH relativeFrom="column">
            <wp:posOffset>-905129</wp:posOffset>
          </wp:positionH>
          <wp:positionV relativeFrom="paragraph">
            <wp:posOffset>81534</wp:posOffset>
          </wp:positionV>
          <wp:extent cx="7559929" cy="963168"/>
          <wp:effectExtent l="19050" t="0" r="4826" b="0"/>
          <wp:wrapNone/>
          <wp:docPr id="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76454" w14:textId="77777777" w:rsidR="006006EF" w:rsidRDefault="006006EF" w:rsidP="00802AEF">
      <w:pPr>
        <w:spacing w:after="0" w:line="240" w:lineRule="auto"/>
      </w:pPr>
      <w:r>
        <w:separator/>
      </w:r>
    </w:p>
  </w:footnote>
  <w:footnote w:type="continuationSeparator" w:id="0">
    <w:p w14:paraId="7E18D114" w14:textId="77777777" w:rsidR="006006EF" w:rsidRDefault="006006EF" w:rsidP="0080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AA0BE" w14:textId="77777777" w:rsidR="00802AEF" w:rsidRDefault="00802AEF">
    <w:pPr>
      <w:pStyle w:val="Zhlav"/>
    </w:pPr>
    <w:r w:rsidRPr="00802AEF">
      <w:rPr>
        <w:noProof/>
      </w:rPr>
      <w:drawing>
        <wp:anchor distT="0" distB="0" distL="114300" distR="114300" simplePos="0" relativeHeight="251659264" behindDoc="1" locked="0" layoutInCell="1" allowOverlap="1" wp14:anchorId="4C0DC851" wp14:editId="47CAB3F3">
          <wp:simplePos x="0" y="0"/>
          <wp:positionH relativeFrom="column">
            <wp:posOffset>-905129</wp:posOffset>
          </wp:positionH>
          <wp:positionV relativeFrom="paragraph">
            <wp:posOffset>-450215</wp:posOffset>
          </wp:positionV>
          <wp:extent cx="7560564" cy="1341120"/>
          <wp:effectExtent l="19050" t="0" r="4318" b="0"/>
          <wp:wrapNone/>
          <wp:docPr id="6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2B"/>
    <w:rsid w:val="00073206"/>
    <w:rsid w:val="00092FA5"/>
    <w:rsid w:val="00145026"/>
    <w:rsid w:val="00192BE8"/>
    <w:rsid w:val="001C0564"/>
    <w:rsid w:val="001C46B5"/>
    <w:rsid w:val="001E0C5C"/>
    <w:rsid w:val="001E2067"/>
    <w:rsid w:val="001F3073"/>
    <w:rsid w:val="002140B1"/>
    <w:rsid w:val="00267A29"/>
    <w:rsid w:val="002955DD"/>
    <w:rsid w:val="00313D3E"/>
    <w:rsid w:val="00343325"/>
    <w:rsid w:val="00346262"/>
    <w:rsid w:val="003D3A31"/>
    <w:rsid w:val="00432B63"/>
    <w:rsid w:val="004457F8"/>
    <w:rsid w:val="004D7D2B"/>
    <w:rsid w:val="005C4476"/>
    <w:rsid w:val="006006EF"/>
    <w:rsid w:val="00676188"/>
    <w:rsid w:val="00681EA1"/>
    <w:rsid w:val="006D649D"/>
    <w:rsid w:val="00721445"/>
    <w:rsid w:val="00722442"/>
    <w:rsid w:val="00754A80"/>
    <w:rsid w:val="007A0F39"/>
    <w:rsid w:val="007A7B3D"/>
    <w:rsid w:val="007C1044"/>
    <w:rsid w:val="007F4FC4"/>
    <w:rsid w:val="00802AEF"/>
    <w:rsid w:val="008642C4"/>
    <w:rsid w:val="008C00E2"/>
    <w:rsid w:val="008C652A"/>
    <w:rsid w:val="008D337E"/>
    <w:rsid w:val="008D6E77"/>
    <w:rsid w:val="008E473F"/>
    <w:rsid w:val="009A3A17"/>
    <w:rsid w:val="009B113D"/>
    <w:rsid w:val="009D2536"/>
    <w:rsid w:val="009F58CB"/>
    <w:rsid w:val="00A566E9"/>
    <w:rsid w:val="00A9561C"/>
    <w:rsid w:val="00B6554D"/>
    <w:rsid w:val="00B92154"/>
    <w:rsid w:val="00C14BC2"/>
    <w:rsid w:val="00C67246"/>
    <w:rsid w:val="00C91235"/>
    <w:rsid w:val="00CD2C68"/>
    <w:rsid w:val="00CF5BD4"/>
    <w:rsid w:val="00D42193"/>
    <w:rsid w:val="00D62B35"/>
    <w:rsid w:val="00DB6D4F"/>
    <w:rsid w:val="00E001A9"/>
    <w:rsid w:val="00E47FF0"/>
    <w:rsid w:val="00E93627"/>
    <w:rsid w:val="00F06D58"/>
    <w:rsid w:val="00FC5EFD"/>
    <w:rsid w:val="00FF0D64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87B8A"/>
  <w15:docId w15:val="{9684C98B-D767-4F36-8CAB-893C5CCB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7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paragraph" w:customStyle="1" w:styleId="paragraph">
    <w:name w:val="paragraph"/>
    <w:basedOn w:val="Normln"/>
    <w:rsid w:val="004D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D7D2B"/>
  </w:style>
  <w:style w:type="character" w:customStyle="1" w:styleId="eop">
    <w:name w:val="eop"/>
    <w:basedOn w:val="Standardnpsmoodstavce"/>
    <w:rsid w:val="004D7D2B"/>
  </w:style>
  <w:style w:type="character" w:customStyle="1" w:styleId="spellingerror">
    <w:name w:val="spellingerror"/>
    <w:basedOn w:val="Standardnpsmoodstavce"/>
    <w:rsid w:val="004D7D2B"/>
  </w:style>
  <w:style w:type="character" w:customStyle="1" w:styleId="scxw136806769">
    <w:name w:val="scxw136806769"/>
    <w:basedOn w:val="Standardnpsmoodstavce"/>
    <w:rsid w:val="004D7D2B"/>
  </w:style>
  <w:style w:type="character" w:styleId="Hypertextovodkaz">
    <w:name w:val="Hyperlink"/>
    <w:basedOn w:val="Standardnpsmoodstavce"/>
    <w:uiPriority w:val="99"/>
    <w:unhideWhenUsed/>
    <w:rsid w:val="00C6724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7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ulture360.asef.org/" TargetMode="External"/><Relationship Id="rId18" Type="http://schemas.openxmlformats.org/officeDocument/2006/relationships/hyperlink" Target="https://www.instagram.com/perform.czech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mzv.gov.cz/jnp/cz/zahranicni_vztahy/cr_v_mezinarodnich_organizacich/asem_asef/asef_asijsko_evropska_nadace/index.html" TargetMode="External"/><Relationship Id="rId17" Type="http://schemas.openxmlformats.org/officeDocument/2006/relationships/hyperlink" Target="https://www.facebook.com/PerformCze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erformczech.cz/en/pf-focus/asia-europe-cultural-diplomacy-lab-2024-in-prague/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du.cz/c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erformczech.cz/en/pf-focus/asia-europe-cultural-diplomacy-lab-2024-in-prague/" TargetMode="External"/><Relationship Id="rId10" Type="http://schemas.openxmlformats.org/officeDocument/2006/relationships/footer" Target="footer1.xml"/><Relationship Id="rId19" Type="http://schemas.openxmlformats.org/officeDocument/2006/relationships/hyperlink" Target="mailto:matous.danzer@idu.cz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czechcentres.gov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l\Downloads\Hlavi&#269;kov&#253;%20pap&#237;r%20IDU_Blac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3" ma:contentTypeDescription="Vytvoří nový dokument" ma:contentTypeScope="" ma:versionID="ebbf6bcf3eff3a160da610b742b44094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d8e1863a670b17b1a22c0fa0211fc285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7E3E9D-428B-42AA-B925-C1298C0DC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727F16-67D7-4054-BB3F-AF8A4C47F922}">
  <ds:schemaRefs>
    <ds:schemaRef ds:uri="http://schemas.microsoft.com/office/2006/metadata/properties"/>
    <ds:schemaRef ds:uri="http://schemas.microsoft.com/office/infopath/2007/PartnerControls"/>
    <ds:schemaRef ds:uri="4db66e18-8cc9-4286-b396-6b9e68677bb1"/>
  </ds:schemaRefs>
</ds:datastoreItem>
</file>

<file path=customXml/itemProps3.xml><?xml version="1.0" encoding="utf-8"?>
<ds:datastoreItem xmlns:ds="http://schemas.openxmlformats.org/officeDocument/2006/customXml" ds:itemID="{E41193F3-41C7-4BC3-9A8D-0576A6DB5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IDU_Black</Template>
  <TotalTime>9</TotalTime>
  <Pages>1</Pages>
  <Words>624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Poláková</dc:creator>
  <cp:lastModifiedBy>Poláková Anna</cp:lastModifiedBy>
  <cp:revision>6</cp:revision>
  <cp:lastPrinted>2018-08-08T12:09:00Z</cp:lastPrinted>
  <dcterms:created xsi:type="dcterms:W3CDTF">2024-06-06T15:16:00Z</dcterms:created>
  <dcterms:modified xsi:type="dcterms:W3CDTF">2024-06-07T11:11:00Z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