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DD08E" w14:textId="77777777" w:rsidR="006D649D" w:rsidRDefault="006D649D">
      <w:pPr>
        <w:sectPr w:rsidR="006D649D" w:rsidSect="006D649D">
          <w:headerReference w:type="default" r:id="rId9"/>
          <w:footerReference w:type="default" r:id="rId10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14:paraId="3E36B4A6" w14:textId="3C33558A" w:rsidR="00D86D22" w:rsidRPr="00681A7B" w:rsidRDefault="00D86D22" w:rsidP="006E6526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 w:rsidRPr="00681A7B">
        <w:rPr>
          <w:rStyle w:val="normaltextrun"/>
          <w:rFonts w:ascii="Cambria" w:hAnsi="Cambria" w:cs="Segoe UI"/>
          <w:b/>
          <w:bCs/>
          <w:color w:val="000000"/>
        </w:rPr>
        <w:t>Tisková zpráva</w:t>
      </w:r>
      <w:r w:rsidRPr="00681A7B">
        <w:rPr>
          <w:rStyle w:val="normaltextrun"/>
          <w:rFonts w:ascii="Cambria" w:hAnsi="Cambria" w:cs="Segoe UI"/>
          <w:color w:val="000000"/>
        </w:rPr>
        <w:t xml:space="preserve"> |1</w:t>
      </w:r>
      <w:r w:rsidR="00224495">
        <w:rPr>
          <w:rStyle w:val="normaltextrun"/>
          <w:rFonts w:ascii="Cambria" w:hAnsi="Cambria" w:cs="Segoe UI"/>
          <w:color w:val="000000"/>
        </w:rPr>
        <w:t>9</w:t>
      </w:r>
      <w:bookmarkStart w:id="0" w:name="_GoBack"/>
      <w:bookmarkEnd w:id="0"/>
      <w:r w:rsidRPr="00681A7B">
        <w:rPr>
          <w:rStyle w:val="normaltextrun"/>
          <w:rFonts w:ascii="Cambria" w:hAnsi="Cambria" w:cs="Segoe UI"/>
          <w:color w:val="000000"/>
        </w:rPr>
        <w:t>. 5. 2022</w:t>
      </w:r>
      <w:r w:rsidRPr="00681A7B">
        <w:rPr>
          <w:rStyle w:val="eop"/>
          <w:rFonts w:ascii="Cambria" w:hAnsi="Cambria" w:cs="Segoe UI"/>
          <w:color w:val="000000"/>
        </w:rPr>
        <w:t> </w:t>
      </w:r>
    </w:p>
    <w:p w14:paraId="53BD0EB5" w14:textId="77777777" w:rsidR="006D649D" w:rsidRDefault="00D86D22" w:rsidP="006E652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mbria" w:hAnsi="Cambria" w:cs="Segoe UI"/>
          <w:color w:val="000000"/>
          <w:sz w:val="30"/>
          <w:szCs w:val="30"/>
        </w:rPr>
      </w:pPr>
      <w:r>
        <w:rPr>
          <w:rStyle w:val="eop"/>
          <w:rFonts w:ascii="Cambria" w:hAnsi="Cambria" w:cs="Segoe UI"/>
          <w:color w:val="000000"/>
          <w:sz w:val="30"/>
          <w:szCs w:val="30"/>
        </w:rPr>
        <w:t> </w:t>
      </w:r>
    </w:p>
    <w:p w14:paraId="16EA1DC2" w14:textId="77777777" w:rsidR="005C493B" w:rsidRPr="006E6526" w:rsidRDefault="005C493B" w:rsidP="006E652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mbria" w:hAnsi="Cambria" w:cs="Segoe UI"/>
          <w:b/>
          <w:sz w:val="30"/>
          <w:szCs w:val="30"/>
        </w:rPr>
      </w:pPr>
      <w:r w:rsidRPr="006E6526">
        <w:rPr>
          <w:rFonts w:ascii="Cambria" w:hAnsi="Cambria" w:cs="Segoe UI"/>
          <w:b/>
          <w:sz w:val="30"/>
          <w:szCs w:val="30"/>
        </w:rPr>
        <w:t>Cen</w:t>
      </w:r>
      <w:r w:rsidR="006E6526">
        <w:rPr>
          <w:rFonts w:ascii="Cambria" w:hAnsi="Cambria" w:cs="Segoe UI"/>
          <w:b/>
          <w:sz w:val="30"/>
          <w:szCs w:val="30"/>
        </w:rPr>
        <w:t>a</w:t>
      </w:r>
      <w:r w:rsidRPr="006E6526">
        <w:rPr>
          <w:rFonts w:ascii="Cambria" w:hAnsi="Cambria" w:cs="Segoe UI"/>
          <w:b/>
          <w:sz w:val="30"/>
          <w:szCs w:val="30"/>
        </w:rPr>
        <w:t xml:space="preserve"> České hudební rady 2022 zná své </w:t>
      </w:r>
      <w:r w:rsidR="00802E07" w:rsidRPr="006E6526">
        <w:rPr>
          <w:rFonts w:ascii="Cambria" w:hAnsi="Cambria" w:cs="Segoe UI"/>
          <w:b/>
          <w:sz w:val="30"/>
          <w:szCs w:val="30"/>
        </w:rPr>
        <w:t>laureáty</w:t>
      </w:r>
    </w:p>
    <w:p w14:paraId="2E845373" w14:textId="77777777" w:rsidR="005C493B" w:rsidRDefault="005C493B" w:rsidP="006E652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ambria" w:hAnsi="Cambria" w:cs="Segoe UI"/>
          <w:b/>
          <w:sz w:val="32"/>
          <w:szCs w:val="32"/>
        </w:rPr>
      </w:pPr>
    </w:p>
    <w:p w14:paraId="2582308E" w14:textId="2FC5532C" w:rsidR="005C493B" w:rsidRPr="006E6526" w:rsidRDefault="005C493B" w:rsidP="006E6526">
      <w:pPr>
        <w:pStyle w:val="Normlnweb"/>
        <w:spacing w:before="0" w:after="0" w:line="276" w:lineRule="auto"/>
        <w:rPr>
          <w:rStyle w:val="Siln"/>
          <w:rFonts w:asciiTheme="majorHAnsi" w:hAnsiTheme="majorHAnsi"/>
          <w:bdr w:val="none" w:sz="0" w:space="0" w:color="auto" w:frame="1"/>
        </w:rPr>
      </w:pPr>
      <w:r w:rsidRPr="006E6526">
        <w:rPr>
          <w:rStyle w:val="Siln"/>
          <w:rFonts w:asciiTheme="majorHAnsi" w:hAnsiTheme="majorHAnsi"/>
          <w:bdr w:val="none" w:sz="0" w:space="0" w:color="auto" w:frame="1"/>
        </w:rPr>
        <w:t>Letošní ocenění České hudební rady budou předán</w:t>
      </w:r>
      <w:r w:rsidR="002678F3" w:rsidRPr="006E6526">
        <w:rPr>
          <w:rStyle w:val="Siln"/>
          <w:rFonts w:asciiTheme="majorHAnsi" w:hAnsiTheme="majorHAnsi"/>
          <w:bdr w:val="none" w:sz="0" w:space="0" w:color="auto" w:frame="1"/>
        </w:rPr>
        <w:t>a</w:t>
      </w:r>
      <w:r w:rsidRPr="006E6526">
        <w:rPr>
          <w:rStyle w:val="Siln"/>
          <w:rFonts w:asciiTheme="majorHAnsi" w:hAnsiTheme="majorHAnsi"/>
          <w:bdr w:val="none" w:sz="0" w:space="0" w:color="auto" w:frame="1"/>
        </w:rPr>
        <w:t xml:space="preserve"> </w:t>
      </w:r>
      <w:r w:rsidR="00802E07" w:rsidRPr="006E6526">
        <w:rPr>
          <w:rStyle w:val="Siln"/>
          <w:rFonts w:asciiTheme="majorHAnsi" w:hAnsiTheme="majorHAnsi"/>
          <w:bdr w:val="none" w:sz="0" w:space="0" w:color="auto" w:frame="1"/>
        </w:rPr>
        <w:t>21. 5. 2022 v 19:00 v aule Karol</w:t>
      </w:r>
      <w:r w:rsidR="004E667E">
        <w:rPr>
          <w:rStyle w:val="Siln"/>
          <w:rFonts w:asciiTheme="majorHAnsi" w:hAnsiTheme="majorHAnsi"/>
          <w:bdr w:val="none" w:sz="0" w:space="0" w:color="auto" w:frame="1"/>
        </w:rPr>
        <w:t>i</w:t>
      </w:r>
      <w:r w:rsidR="00802E07" w:rsidRPr="006E6526">
        <w:rPr>
          <w:rStyle w:val="Siln"/>
          <w:rFonts w:asciiTheme="majorHAnsi" w:hAnsiTheme="majorHAnsi"/>
          <w:bdr w:val="none" w:sz="0" w:space="0" w:color="auto" w:frame="1"/>
        </w:rPr>
        <w:t xml:space="preserve">na </w:t>
      </w:r>
      <w:r w:rsidRPr="006E6526">
        <w:rPr>
          <w:rStyle w:val="Siln"/>
          <w:rFonts w:asciiTheme="majorHAnsi" w:hAnsiTheme="majorHAnsi"/>
          <w:bdr w:val="none" w:sz="0" w:space="0" w:color="auto" w:frame="1"/>
        </w:rPr>
        <w:t>v rámci Koncertu vítězů interpretační soutěže Pedagogických fakult ČR s mezinárodní účastí</w:t>
      </w:r>
      <w:r w:rsidR="00802E07" w:rsidRPr="006E6526">
        <w:rPr>
          <w:rStyle w:val="Siln"/>
          <w:rFonts w:asciiTheme="majorHAnsi" w:hAnsiTheme="majorHAnsi"/>
          <w:bdr w:val="none" w:sz="0" w:space="0" w:color="auto" w:frame="1"/>
        </w:rPr>
        <w:t>. Laureáty jsou Alena Tichá a Jiří Kolář.</w:t>
      </w:r>
    </w:p>
    <w:p w14:paraId="0E8D7FE5" w14:textId="0B1E25AA" w:rsidR="00802E07" w:rsidRPr="006E6526" w:rsidRDefault="00802E07" w:rsidP="006E6526">
      <w:pPr>
        <w:rPr>
          <w:rFonts w:asciiTheme="majorHAnsi" w:hAnsiTheme="majorHAnsi" w:cs="Times New Roman"/>
          <w:sz w:val="24"/>
          <w:szCs w:val="24"/>
        </w:rPr>
      </w:pPr>
      <w:r w:rsidRPr="006E6526">
        <w:rPr>
          <w:rFonts w:asciiTheme="majorHAnsi" w:hAnsiTheme="majorHAnsi" w:cs="Times New Roman"/>
          <w:sz w:val="24"/>
          <w:szCs w:val="24"/>
        </w:rPr>
        <w:t xml:space="preserve">PaedDr. Alena Tichá, Ph.D. vystudovala obor Český jazyk a hudební výchova, dále pak sólový zpěv na pražské AMU. Zúčastnila se řady kurzů zaměřených na didaktiku zpěvu metody </w:t>
      </w:r>
      <w:proofErr w:type="spellStart"/>
      <w:r w:rsidRPr="006E6526">
        <w:rPr>
          <w:rFonts w:asciiTheme="majorHAnsi" w:hAnsiTheme="majorHAnsi" w:cs="Times New Roman"/>
          <w:sz w:val="24"/>
          <w:szCs w:val="24"/>
        </w:rPr>
        <w:t>Werbeck</w:t>
      </w:r>
      <w:proofErr w:type="spellEnd"/>
      <w:r w:rsidRPr="006E6526">
        <w:rPr>
          <w:rFonts w:asciiTheme="majorHAnsi" w:hAnsiTheme="majorHAnsi" w:cs="Times New Roman"/>
          <w:sz w:val="24"/>
          <w:szCs w:val="24"/>
        </w:rPr>
        <w:t xml:space="preserve">, studijních pobytů a kurzů zaměřených na muzikoterapii. Je dlouhodobou pracovnicí na katedře Hudební výchovy Pedagogické fakulty UK a různých ZUŠ. Rovněž působí jako hlasový poradce sborů a </w:t>
      </w:r>
      <w:r w:rsidR="003A7F2C">
        <w:rPr>
          <w:rFonts w:asciiTheme="majorHAnsi" w:hAnsiTheme="majorHAnsi" w:cs="Times New Roman"/>
          <w:sz w:val="24"/>
          <w:szCs w:val="24"/>
        </w:rPr>
        <w:t>je členkou</w:t>
      </w:r>
      <w:r w:rsidRPr="006E6526">
        <w:rPr>
          <w:rFonts w:asciiTheme="majorHAnsi" w:hAnsiTheme="majorHAnsi" w:cs="Times New Roman"/>
          <w:sz w:val="24"/>
          <w:szCs w:val="24"/>
        </w:rPr>
        <w:t xml:space="preserve"> poroty v soutěžích sborového a sólového zpěvu. Ocenění ČHR 2022 získává za svůj tvořivý přístup k hlasové průpravě zejména u nejmladší generace.</w:t>
      </w:r>
    </w:p>
    <w:p w14:paraId="65703288" w14:textId="3CC47937" w:rsidR="00802E07" w:rsidRPr="006E6526" w:rsidRDefault="00802E07" w:rsidP="006E6526">
      <w:pPr>
        <w:rPr>
          <w:rFonts w:asciiTheme="majorHAnsi" w:hAnsiTheme="majorHAnsi" w:cs="Times New Roman"/>
          <w:sz w:val="24"/>
          <w:szCs w:val="24"/>
        </w:rPr>
      </w:pPr>
      <w:r w:rsidRPr="006E6526">
        <w:rPr>
          <w:rFonts w:asciiTheme="majorHAnsi" w:hAnsiTheme="majorHAnsi" w:cs="Times New Roman"/>
          <w:sz w:val="24"/>
          <w:szCs w:val="24"/>
        </w:rPr>
        <w:t>Prof. PaedDr. Jiří Kolář je absolventem Pedagogické fakulty UK</w:t>
      </w:r>
      <w:r w:rsidR="00A62E71">
        <w:rPr>
          <w:rFonts w:asciiTheme="majorHAnsi" w:hAnsiTheme="majorHAnsi" w:cs="Times New Roman"/>
          <w:sz w:val="24"/>
          <w:szCs w:val="24"/>
        </w:rPr>
        <w:t>.</w:t>
      </w:r>
      <w:r w:rsidRPr="006E6526">
        <w:rPr>
          <w:rFonts w:asciiTheme="majorHAnsi" w:hAnsiTheme="majorHAnsi" w:cs="Times New Roman"/>
          <w:sz w:val="24"/>
          <w:szCs w:val="24"/>
        </w:rPr>
        <w:t xml:space="preserve"> Vyučoval sborové dirigování a intonační a sluchovou výchovu</w:t>
      </w:r>
      <w:r w:rsidR="002678F3" w:rsidRPr="006E6526">
        <w:rPr>
          <w:rFonts w:asciiTheme="majorHAnsi" w:hAnsiTheme="majorHAnsi" w:cs="Times New Roman"/>
          <w:sz w:val="24"/>
          <w:szCs w:val="24"/>
        </w:rPr>
        <w:t xml:space="preserve">, později obor Sbormistrovství chrámové hudby. V roce 1967 založil ženský pěvecký sbor </w:t>
      </w:r>
      <w:proofErr w:type="spellStart"/>
      <w:r w:rsidR="002678F3" w:rsidRPr="006E6526">
        <w:rPr>
          <w:rFonts w:asciiTheme="majorHAnsi" w:hAnsiTheme="majorHAnsi" w:cs="Times New Roman"/>
          <w:sz w:val="24"/>
          <w:szCs w:val="24"/>
        </w:rPr>
        <w:t>Iuventus</w:t>
      </w:r>
      <w:proofErr w:type="spellEnd"/>
      <w:r w:rsidR="002678F3" w:rsidRPr="006E652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2678F3" w:rsidRPr="006E6526">
        <w:rPr>
          <w:rFonts w:asciiTheme="majorHAnsi" w:hAnsiTheme="majorHAnsi" w:cs="Times New Roman"/>
          <w:sz w:val="24"/>
          <w:szCs w:val="24"/>
        </w:rPr>
        <w:t>paedagogica</w:t>
      </w:r>
      <w:proofErr w:type="spellEnd"/>
      <w:r w:rsidR="002678F3" w:rsidRPr="006E6526">
        <w:rPr>
          <w:rFonts w:asciiTheme="majorHAnsi" w:hAnsiTheme="majorHAnsi" w:cs="Times New Roman"/>
          <w:sz w:val="24"/>
          <w:szCs w:val="24"/>
        </w:rPr>
        <w:t xml:space="preserve">, který pod jeho vedením slavil mnoho úspěchů (přes 800 koncertů doma i v Evropě, </w:t>
      </w:r>
      <w:r w:rsidR="003A7F2C">
        <w:rPr>
          <w:rFonts w:asciiTheme="majorHAnsi" w:hAnsiTheme="majorHAnsi" w:cs="Times New Roman"/>
          <w:sz w:val="24"/>
          <w:szCs w:val="24"/>
        </w:rPr>
        <w:t>řada ocenění v</w:t>
      </w:r>
      <w:r w:rsidR="002678F3" w:rsidRPr="006E6526">
        <w:rPr>
          <w:rFonts w:asciiTheme="majorHAnsi" w:hAnsiTheme="majorHAnsi" w:cs="Times New Roman"/>
          <w:sz w:val="24"/>
          <w:szCs w:val="24"/>
        </w:rPr>
        <w:t xml:space="preserve"> evropských sborových soutěží</w:t>
      </w:r>
      <w:r w:rsidR="00695598">
        <w:rPr>
          <w:rFonts w:asciiTheme="majorHAnsi" w:hAnsiTheme="majorHAnsi" w:cs="Times New Roman"/>
          <w:sz w:val="24"/>
          <w:szCs w:val="24"/>
        </w:rPr>
        <w:t>ch</w:t>
      </w:r>
      <w:r w:rsidR="002678F3" w:rsidRPr="006E6526">
        <w:rPr>
          <w:rFonts w:asciiTheme="majorHAnsi" w:hAnsiTheme="majorHAnsi" w:cs="Times New Roman"/>
          <w:sz w:val="24"/>
          <w:szCs w:val="24"/>
        </w:rPr>
        <w:t xml:space="preserve">). Za svou uměleckou činnost byl Jiří Kolář oceněn národními sbormistrovskými cenami. </w:t>
      </w:r>
      <w:r w:rsidR="003A7F2C">
        <w:rPr>
          <w:rFonts w:asciiTheme="majorHAnsi" w:hAnsiTheme="majorHAnsi" w:cs="Times New Roman"/>
          <w:sz w:val="24"/>
          <w:szCs w:val="24"/>
        </w:rPr>
        <w:t>Je</w:t>
      </w:r>
      <w:r w:rsidR="002678F3" w:rsidRPr="006E6526">
        <w:rPr>
          <w:rFonts w:asciiTheme="majorHAnsi" w:hAnsiTheme="majorHAnsi" w:cs="Times New Roman"/>
          <w:sz w:val="24"/>
          <w:szCs w:val="24"/>
        </w:rPr>
        <w:t xml:space="preserve"> autorem řady učebních textů z oblasti intonační a sluchové výchovy</w:t>
      </w:r>
      <w:r w:rsidR="006E6526" w:rsidRPr="006E6526">
        <w:rPr>
          <w:rFonts w:asciiTheme="majorHAnsi" w:hAnsiTheme="majorHAnsi" w:cs="Times New Roman"/>
          <w:sz w:val="24"/>
          <w:szCs w:val="24"/>
        </w:rPr>
        <w:t xml:space="preserve">, </w:t>
      </w:r>
      <w:r w:rsidR="002678F3" w:rsidRPr="006E6526">
        <w:rPr>
          <w:rFonts w:asciiTheme="majorHAnsi" w:hAnsiTheme="majorHAnsi" w:cs="Times New Roman"/>
          <w:sz w:val="24"/>
          <w:szCs w:val="24"/>
        </w:rPr>
        <w:t>řízení sboru</w:t>
      </w:r>
      <w:r w:rsidR="003A7F2C">
        <w:rPr>
          <w:rFonts w:asciiTheme="majorHAnsi" w:hAnsiTheme="majorHAnsi" w:cs="Times New Roman"/>
          <w:sz w:val="24"/>
          <w:szCs w:val="24"/>
        </w:rPr>
        <w:t>, rovněž</w:t>
      </w:r>
      <w:r w:rsidR="002678F3" w:rsidRPr="006E6526">
        <w:rPr>
          <w:rFonts w:asciiTheme="majorHAnsi" w:hAnsiTheme="majorHAnsi" w:cs="Times New Roman"/>
          <w:sz w:val="24"/>
          <w:szCs w:val="24"/>
        </w:rPr>
        <w:t xml:space="preserve"> publikoval více než 800 článků a odborných studií. Cena ČHR 2022 mu je udělena za celoživotní uměleckou a pedagogickou práci a reprezentaci České republiky v zahraniční.</w:t>
      </w:r>
    </w:p>
    <w:p w14:paraId="1C4F6A0B" w14:textId="77777777" w:rsidR="002678F3" w:rsidRPr="006E6526" w:rsidRDefault="002678F3" w:rsidP="006E6526">
      <w:pPr>
        <w:pStyle w:val="Normlnweb"/>
        <w:spacing w:before="0" w:after="0" w:line="276" w:lineRule="auto"/>
        <w:rPr>
          <w:rFonts w:asciiTheme="majorHAnsi" w:hAnsiTheme="majorHAnsi"/>
          <w:bdr w:val="none" w:sz="0" w:space="0" w:color="auto" w:frame="1"/>
        </w:rPr>
      </w:pPr>
      <w:r w:rsidRPr="006E6526">
        <w:rPr>
          <w:rFonts w:asciiTheme="majorHAnsi" w:hAnsiTheme="majorHAnsi"/>
          <w:bdr w:val="none" w:sz="0" w:space="0" w:color="auto" w:frame="1"/>
        </w:rPr>
        <w:t xml:space="preserve">Česká hudební rada je střechovou nevládní organizací Evropské a Mezinárodní hudební rady při UNESCO v ČR. Ceny za dlouhodobý přínos v oblasti hudební kultury uděluje od roku 1994. Ceny jsou udělovány slavným osobnostem, souborům, událostem a osobnostem a organizacím, které zajišťují obohacující chod kultury. </w:t>
      </w:r>
      <w:r w:rsidR="006E6526" w:rsidRPr="006E6526">
        <w:rPr>
          <w:rFonts w:asciiTheme="majorHAnsi" w:hAnsiTheme="majorHAnsi"/>
          <w:bdr w:val="none" w:sz="0" w:space="0" w:color="auto" w:frame="1"/>
        </w:rPr>
        <w:t xml:space="preserve">Cenu nominuje valná hromada cca 50 členských organizací, včetně asociací (ASOPS, AHF ČR, AHUV, UČPS ad.). Současnou předsedkyní ČHR je Lenka </w:t>
      </w:r>
      <w:proofErr w:type="spellStart"/>
      <w:r w:rsidR="006E6526" w:rsidRPr="006E6526">
        <w:rPr>
          <w:rFonts w:asciiTheme="majorHAnsi" w:hAnsiTheme="majorHAnsi"/>
          <w:bdr w:val="none" w:sz="0" w:space="0" w:color="auto" w:frame="1"/>
        </w:rPr>
        <w:t>Kavalová</w:t>
      </w:r>
      <w:proofErr w:type="spellEnd"/>
      <w:r w:rsidR="006E6526" w:rsidRPr="006E6526">
        <w:rPr>
          <w:rFonts w:asciiTheme="majorHAnsi" w:hAnsiTheme="majorHAnsi"/>
          <w:bdr w:val="none" w:sz="0" w:space="0" w:color="auto" w:frame="1"/>
        </w:rPr>
        <w:t>, která je mj. předsedkyní ASOPS. Cenu předává tajemnice organizace PhDr. Lenka Dohnalová, Ph.D.</w:t>
      </w:r>
    </w:p>
    <w:p w14:paraId="2DA3EB48" w14:textId="77777777" w:rsidR="005C493B" w:rsidRDefault="00224495" w:rsidP="006E6526">
      <w:pPr>
        <w:pStyle w:val="Normlnweb"/>
        <w:spacing w:before="0" w:after="0" w:line="276" w:lineRule="auto"/>
        <w:rPr>
          <w:rFonts w:asciiTheme="majorHAnsi" w:hAnsiTheme="majorHAnsi"/>
          <w:bdr w:val="none" w:sz="0" w:space="0" w:color="auto" w:frame="1"/>
        </w:rPr>
      </w:pPr>
      <w:hyperlink r:id="rId11" w:history="1">
        <w:r w:rsidR="006E6526" w:rsidRPr="006E6526">
          <w:rPr>
            <w:rStyle w:val="Hypertextovodkaz"/>
            <w:rFonts w:asciiTheme="majorHAnsi" w:hAnsiTheme="majorHAnsi"/>
            <w:bdr w:val="none" w:sz="0" w:space="0" w:color="auto" w:frame="1"/>
          </w:rPr>
          <w:t>Web České hudební rady</w:t>
        </w:r>
      </w:hyperlink>
    </w:p>
    <w:p w14:paraId="04860758" w14:textId="77777777" w:rsidR="006E6526" w:rsidRPr="006E6526" w:rsidRDefault="006E6526" w:rsidP="006E6526">
      <w:pPr>
        <w:pStyle w:val="Normlnweb"/>
        <w:spacing w:before="0" w:after="0" w:line="276" w:lineRule="auto"/>
        <w:rPr>
          <w:rFonts w:asciiTheme="majorHAnsi" w:hAnsiTheme="majorHAnsi"/>
          <w:bdr w:val="none" w:sz="0" w:space="0" w:color="auto" w:frame="1"/>
        </w:rPr>
      </w:pPr>
      <w:r>
        <w:rPr>
          <w:rFonts w:asciiTheme="majorHAnsi" w:hAnsiTheme="majorHAnsi"/>
          <w:bdr w:val="none" w:sz="0" w:space="0" w:color="auto" w:frame="1"/>
        </w:rPr>
        <w:t xml:space="preserve">Kontakt: Anna Poláková, </w:t>
      </w:r>
      <w:hyperlink r:id="rId12" w:history="1">
        <w:r w:rsidRPr="00686A85">
          <w:rPr>
            <w:rStyle w:val="Hypertextovodkaz"/>
            <w:rFonts w:asciiTheme="majorHAnsi" w:hAnsiTheme="majorHAnsi"/>
            <w:bdr w:val="none" w:sz="0" w:space="0" w:color="auto" w:frame="1"/>
          </w:rPr>
          <w:t>anna.polakova@idu.cz</w:t>
        </w:r>
      </w:hyperlink>
      <w:r>
        <w:rPr>
          <w:rFonts w:asciiTheme="majorHAnsi" w:hAnsiTheme="majorHAnsi"/>
          <w:bdr w:val="none" w:sz="0" w:space="0" w:color="auto" w:frame="1"/>
        </w:rPr>
        <w:t>, +420 721 431 516</w:t>
      </w:r>
    </w:p>
    <w:sectPr w:rsidR="006E6526" w:rsidRPr="006E6526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A32E2" w14:textId="77777777" w:rsidR="00D86D22" w:rsidRDefault="00D86D22" w:rsidP="00802AEF">
      <w:pPr>
        <w:spacing w:after="0" w:line="240" w:lineRule="auto"/>
      </w:pPr>
      <w:r>
        <w:separator/>
      </w:r>
    </w:p>
  </w:endnote>
  <w:endnote w:type="continuationSeparator" w:id="0">
    <w:p w14:paraId="3643DAC8" w14:textId="77777777" w:rsidR="00D86D22" w:rsidRDefault="00D86D22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06CC" w14:textId="77777777" w:rsidR="00802AEF" w:rsidRDefault="00802AEF">
    <w:pPr>
      <w:pStyle w:val="Zpat"/>
    </w:pPr>
    <w:r w:rsidRPr="00802AEF">
      <w:rPr>
        <w:noProof/>
      </w:rPr>
      <w:drawing>
        <wp:anchor distT="0" distB="0" distL="114300" distR="114300" simplePos="0" relativeHeight="251661312" behindDoc="1" locked="0" layoutInCell="1" allowOverlap="1" wp14:anchorId="4C288F79" wp14:editId="4B14F3F7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7E9BF" w14:textId="77777777" w:rsidR="00D86D22" w:rsidRDefault="00D86D22" w:rsidP="00802AEF">
      <w:pPr>
        <w:spacing w:after="0" w:line="240" w:lineRule="auto"/>
      </w:pPr>
      <w:r>
        <w:separator/>
      </w:r>
    </w:p>
  </w:footnote>
  <w:footnote w:type="continuationSeparator" w:id="0">
    <w:p w14:paraId="60F10743" w14:textId="77777777" w:rsidR="00D86D22" w:rsidRDefault="00D86D22" w:rsidP="0080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E2450" w14:textId="77777777" w:rsidR="00802AEF" w:rsidRDefault="00802AEF">
    <w:pPr>
      <w:pStyle w:val="Zhlav"/>
    </w:pPr>
    <w:r w:rsidRPr="00802AEF">
      <w:rPr>
        <w:noProof/>
      </w:rPr>
      <w:drawing>
        <wp:anchor distT="0" distB="0" distL="114300" distR="114300" simplePos="0" relativeHeight="251659264" behindDoc="1" locked="0" layoutInCell="1" allowOverlap="1" wp14:anchorId="69C00DC5" wp14:editId="07DD3435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22"/>
    <w:rsid w:val="00192BE8"/>
    <w:rsid w:val="001C0564"/>
    <w:rsid w:val="001C46B5"/>
    <w:rsid w:val="001E0C5C"/>
    <w:rsid w:val="00224495"/>
    <w:rsid w:val="002678F3"/>
    <w:rsid w:val="003A7F2C"/>
    <w:rsid w:val="003D3A31"/>
    <w:rsid w:val="004E667E"/>
    <w:rsid w:val="005C493B"/>
    <w:rsid w:val="00676188"/>
    <w:rsid w:val="00695598"/>
    <w:rsid w:val="006D649D"/>
    <w:rsid w:val="006E6526"/>
    <w:rsid w:val="00754A80"/>
    <w:rsid w:val="007C1044"/>
    <w:rsid w:val="00802AEF"/>
    <w:rsid w:val="00802E07"/>
    <w:rsid w:val="00860FAF"/>
    <w:rsid w:val="008642C4"/>
    <w:rsid w:val="008C652A"/>
    <w:rsid w:val="008D6E77"/>
    <w:rsid w:val="009B113D"/>
    <w:rsid w:val="009D2536"/>
    <w:rsid w:val="009F58CB"/>
    <w:rsid w:val="00A566E9"/>
    <w:rsid w:val="00A62E71"/>
    <w:rsid w:val="00A9561C"/>
    <w:rsid w:val="00C14BC2"/>
    <w:rsid w:val="00CF5BD4"/>
    <w:rsid w:val="00D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BF3181"/>
  <w15:docId w15:val="{9DEFEE4C-8357-41CB-9E7F-16B8013B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1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paragraph" w:customStyle="1" w:styleId="paragraph">
    <w:name w:val="paragraph"/>
    <w:basedOn w:val="Normln"/>
    <w:rsid w:val="00D8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86D22"/>
  </w:style>
  <w:style w:type="character" w:customStyle="1" w:styleId="eop">
    <w:name w:val="eop"/>
    <w:basedOn w:val="Standardnpsmoodstavce"/>
    <w:rsid w:val="00D86D22"/>
  </w:style>
  <w:style w:type="character" w:customStyle="1" w:styleId="spellingerror">
    <w:name w:val="spellingerror"/>
    <w:basedOn w:val="Standardnpsmoodstavce"/>
    <w:rsid w:val="00D86D22"/>
  </w:style>
  <w:style w:type="paragraph" w:styleId="Normlnweb">
    <w:name w:val="Normal (Web)"/>
    <w:basedOn w:val="Normln"/>
    <w:uiPriority w:val="99"/>
    <w:unhideWhenUsed/>
    <w:rsid w:val="005C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493B"/>
    <w:rPr>
      <w:b/>
      <w:bCs/>
    </w:rPr>
  </w:style>
  <w:style w:type="character" w:customStyle="1" w:styleId="markguoynttpo">
    <w:name w:val="markguoynttpo"/>
    <w:basedOn w:val="Standardnpsmoodstavce"/>
    <w:rsid w:val="005C493B"/>
  </w:style>
  <w:style w:type="character" w:styleId="Hypertextovodkaz">
    <w:name w:val="Hyperlink"/>
    <w:basedOn w:val="Standardnpsmoodstavce"/>
    <w:uiPriority w:val="99"/>
    <w:unhideWhenUsed/>
    <w:rsid w:val="005C493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6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nna.polakova@idu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r-cmc.org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polakova\OneDrive%20-%20IDU\TZ\Hlavi&#269;kov&#253;%20pap&#237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1" ma:contentTypeDescription="Vytvoří nový dokument" ma:contentTypeScope="" ma:versionID="9114cff3f6b4ea6bf900e69a69443a8b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05b9eb02283d62c0b0f754f6fd728145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B820FA-AA22-4310-A61F-5C59714D0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00909-C46B-4A30-8B1D-DA12ABE97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EC047-46F5-4379-B8B3-5C44A8CE7DD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db66e18-8cc9-4286-b396-6b9e68677bb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IDU_Black</Template>
  <TotalTime>775</TotalTime>
  <Pages>1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Poláková</dc:creator>
  <cp:lastModifiedBy>Anna Poláková</cp:lastModifiedBy>
  <cp:revision>6</cp:revision>
  <cp:lastPrinted>2018-08-08T12:09:00Z</cp:lastPrinted>
  <dcterms:created xsi:type="dcterms:W3CDTF">2022-05-17T10:58:00Z</dcterms:created>
  <dcterms:modified xsi:type="dcterms:W3CDTF">2022-05-19T10:39:00Z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